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5B182" w14:textId="77777777" w:rsidR="001D6C00" w:rsidRDefault="001D6C00">
      <w:pPr>
        <w:spacing w:before="40"/>
      </w:pPr>
    </w:p>
    <w:p w14:paraId="7B878238" w14:textId="77777777" w:rsidR="001D6C00" w:rsidRDefault="00BB2E12">
      <w:pPr>
        <w:spacing w:before="300" w:after="60"/>
        <w:jc w:val="center"/>
      </w:pPr>
      <w:r>
        <w:rPr>
          <w:b/>
          <w:bCs/>
          <w:color w:val="1F4E79"/>
          <w:sz w:val="40"/>
          <w:szCs w:val="40"/>
        </w:rPr>
        <w:t>PRAVILNIK</w:t>
      </w:r>
    </w:p>
    <w:p w14:paraId="189B8ED0" w14:textId="77777777" w:rsidR="001D6C00" w:rsidRDefault="00BB2E12">
      <w:pPr>
        <w:spacing w:after="60"/>
        <w:jc w:val="center"/>
      </w:pPr>
      <w:r>
        <w:rPr>
          <w:b/>
          <w:bCs/>
          <w:color w:val="1F4E79"/>
          <w:sz w:val="26"/>
          <w:szCs w:val="26"/>
        </w:rPr>
        <w:t>o provedbi postupaka jednostavne nabave</w:t>
      </w:r>
    </w:p>
    <w:p w14:paraId="22C28DC4" w14:textId="54483256" w:rsidR="001D6C00" w:rsidRDefault="000822A0" w:rsidP="00442DC5">
      <w:pPr>
        <w:pStyle w:val="Heading2"/>
      </w:pPr>
      <w:r w:rsidRPr="00442DC5">
        <w:t>Dom Marina Držića</w:t>
      </w:r>
      <w:r w:rsidR="00BB2E12" w:rsidRPr="00442DC5">
        <w:t xml:space="preserve">  ·  Zakon o javnoj nabavi i Zakon o izmjenama i dopunama Zakona o javnoj</w:t>
      </w:r>
      <w:r w:rsidR="00BB2E12">
        <w:rPr>
          <w:color w:val="555555"/>
          <w:sz w:val="20"/>
          <w:szCs w:val="20"/>
        </w:rPr>
        <w:t xml:space="preserve"> </w:t>
      </w:r>
      <w:r w:rsidR="00BB2E12" w:rsidRPr="00442DC5">
        <w:t>nabavi</w:t>
      </w:r>
    </w:p>
    <w:p w14:paraId="5F14485B" w14:textId="77777777" w:rsidR="00442DC5" w:rsidRDefault="00442DC5">
      <w:pPr>
        <w:spacing w:after="160"/>
        <w:jc w:val="center"/>
        <w:rPr>
          <w:color w:val="555555"/>
          <w:sz w:val="20"/>
          <w:szCs w:val="20"/>
        </w:rPr>
      </w:pPr>
    </w:p>
    <w:p w14:paraId="1CC567A1" w14:textId="0F5F88EB" w:rsidR="001D6C00" w:rsidRDefault="00BB2E12">
      <w:pPr>
        <w:spacing w:after="160"/>
        <w:jc w:val="center"/>
      </w:pPr>
      <w:r>
        <w:rPr>
          <w:color w:val="555555"/>
          <w:sz w:val="20"/>
          <w:szCs w:val="20"/>
        </w:rPr>
        <w:t>Datum donošenja: _____________ 2026.   |   Primjena od: 1. rujna 2026.</w:t>
      </w:r>
    </w:p>
    <w:p w14:paraId="5C2553A5" w14:textId="77777777" w:rsidR="001D6C00" w:rsidRDefault="001D6C00">
      <w:pPr>
        <w:pBdr>
          <w:bottom w:val="single" w:sz="6" w:space="4" w:color="1F4E79"/>
        </w:pBdr>
        <w:spacing w:before="100" w:after="100"/>
      </w:pPr>
    </w:p>
    <w:p w14:paraId="1F06B7B6" w14:textId="77777777" w:rsidR="001D6C00" w:rsidRDefault="001D6C00">
      <w:pPr>
        <w:spacing w:before="40"/>
      </w:pPr>
    </w:p>
    <w:p w14:paraId="5FC281A1" w14:textId="15329F01" w:rsidR="001D6C00" w:rsidRDefault="00BB2E12">
      <w:pPr>
        <w:spacing w:before="80" w:after="80"/>
        <w:jc w:val="both"/>
      </w:pPr>
      <w:r>
        <w:rPr>
          <w:color w:val="1A1A1A"/>
        </w:rPr>
        <w:t xml:space="preserve">Na temelju članka 15. stavka 2. Zakona o javnoj nabavi (Narodne novine, broj 120/2016., 114/2022. i 48/2026.; dalje u tekstu: ZJN 2016), a u vezi sa Zakonom o izmjenama i </w:t>
      </w:r>
      <w:bookmarkStart w:id="0" w:name="_Hlk234831554"/>
      <w:r>
        <w:rPr>
          <w:color w:val="1A1A1A"/>
        </w:rPr>
        <w:t xml:space="preserve">dopunama Zakona o javnoj nabavi (Narodne novine, broj 48/2026.; dalje: ZID ZJN 2026), i </w:t>
      </w:r>
      <w:r w:rsidRPr="00442DC5">
        <w:t xml:space="preserve">članka </w:t>
      </w:r>
      <w:r w:rsidR="00EC445E" w:rsidRPr="00442DC5">
        <w:t>24</w:t>
      </w:r>
      <w:r w:rsidRPr="00442DC5">
        <w:t xml:space="preserve">. stavka 1. Statuta </w:t>
      </w:r>
      <w:r w:rsidR="00106934" w:rsidRPr="00442DC5">
        <w:t>U</w:t>
      </w:r>
      <w:r w:rsidRPr="00442DC5">
        <w:t>stanove</w:t>
      </w:r>
      <w:r w:rsidR="00106934" w:rsidRPr="00442DC5">
        <w:t xml:space="preserve"> u kulturi </w:t>
      </w:r>
      <w:r w:rsidRPr="00442DC5">
        <w:t xml:space="preserve"> </w:t>
      </w:r>
      <w:r w:rsidR="00106934" w:rsidRPr="00442DC5">
        <w:t>Dom Marina Držića,</w:t>
      </w:r>
      <w:r w:rsidRPr="00442DC5">
        <w:t xml:space="preserve"> Upravno vijeće </w:t>
      </w:r>
      <w:r w:rsidR="00106934" w:rsidRPr="00442DC5">
        <w:t>Ustanove u kulturi  Dom Marina Držića</w:t>
      </w:r>
      <w:r w:rsidR="00106934" w:rsidRPr="00442DC5">
        <w:t xml:space="preserve"> </w:t>
      </w:r>
      <w:r w:rsidRPr="00442DC5">
        <w:t xml:space="preserve">na svojoj _____________ </w:t>
      </w:r>
      <w:r>
        <w:rPr>
          <w:color w:val="1A1A1A"/>
        </w:rPr>
        <w:t>sjednici održanoj dana _____________ 2026. godine donosi</w:t>
      </w:r>
    </w:p>
    <w:bookmarkEnd w:id="0"/>
    <w:p w14:paraId="43F3E663" w14:textId="77777777" w:rsidR="001D6C00" w:rsidRDefault="001D6C00">
      <w:pPr>
        <w:spacing w:before="40"/>
      </w:pPr>
    </w:p>
    <w:p w14:paraId="7EDA4931" w14:textId="77777777" w:rsidR="001D6C00" w:rsidRDefault="00BB2E12">
      <w:pPr>
        <w:spacing w:before="100" w:after="40"/>
        <w:jc w:val="center"/>
      </w:pPr>
      <w:r>
        <w:rPr>
          <w:b/>
          <w:bCs/>
          <w:color w:val="1F4E79"/>
          <w:sz w:val="28"/>
          <w:szCs w:val="28"/>
        </w:rPr>
        <w:t>P R A V I L N I K</w:t>
      </w:r>
    </w:p>
    <w:p w14:paraId="1736C5DA" w14:textId="77777777" w:rsidR="001D6C00" w:rsidRDefault="00BB2E12">
      <w:pPr>
        <w:spacing w:after="200"/>
        <w:jc w:val="center"/>
      </w:pPr>
      <w:r>
        <w:rPr>
          <w:b/>
          <w:bCs/>
          <w:color w:val="1F4E79"/>
        </w:rPr>
        <w:t>o provedbi postupaka jednostavne nabave</w:t>
      </w:r>
    </w:p>
    <w:p w14:paraId="2B510926" w14:textId="77777777" w:rsidR="001D6C00" w:rsidRDefault="00BB2E12">
      <w:pPr>
        <w:pStyle w:val="Heading2"/>
      </w:pPr>
      <w:r>
        <w:t>I. OPĆE ODREDBE</w:t>
      </w:r>
    </w:p>
    <w:p w14:paraId="5ED8BF2F" w14:textId="77777777" w:rsidR="001D6C00" w:rsidRDefault="00BB2E12">
      <w:pPr>
        <w:pStyle w:val="Heading3"/>
      </w:pPr>
      <w:r>
        <w:t>Članak 1.</w:t>
      </w:r>
    </w:p>
    <w:p w14:paraId="3C2B59BF" w14:textId="77777777" w:rsidR="001D6C00" w:rsidRDefault="00BB2E12">
      <w:pPr>
        <w:spacing w:after="40"/>
      </w:pPr>
      <w:r>
        <w:rPr>
          <w:b/>
          <w:bCs/>
          <w:i/>
          <w:iCs/>
          <w:color w:val="1A1A1A"/>
        </w:rPr>
        <w:t>Predmet i područje primjene</w:t>
      </w:r>
    </w:p>
    <w:p w14:paraId="661ECEE6" w14:textId="46869486" w:rsidR="001D6C00" w:rsidRDefault="00BB2E12">
      <w:pPr>
        <w:spacing w:before="40" w:after="40"/>
        <w:jc w:val="both"/>
      </w:pPr>
      <w:r>
        <w:rPr>
          <w:color w:val="1A1A1A"/>
        </w:rPr>
        <w:t xml:space="preserve">(1) Ovim Pravilnikom o provedbi postupaka jednostavne nabave (dalje: Pravilnik) uređuju se pravila, uvjeti i postupci koje </w:t>
      </w:r>
      <w:r w:rsidR="00106934" w:rsidRPr="00442DC5">
        <w:t>Ustanov</w:t>
      </w:r>
      <w:r w:rsidR="00106934" w:rsidRPr="00442DC5">
        <w:t>a</w:t>
      </w:r>
      <w:r w:rsidR="00106934" w:rsidRPr="00442DC5">
        <w:t xml:space="preserve"> u kulturi  Dom Marina Držića</w:t>
      </w:r>
      <w:r w:rsidR="00106934" w:rsidRPr="00442DC5">
        <w:t xml:space="preserve"> </w:t>
      </w:r>
      <w:r w:rsidRPr="00442DC5">
        <w:t xml:space="preserve">(skraćeni naziv: </w:t>
      </w:r>
      <w:r w:rsidR="00106934" w:rsidRPr="00442DC5">
        <w:t>Dom Marina Držića</w:t>
      </w:r>
      <w:r w:rsidRPr="00442DC5">
        <w:t xml:space="preserve">) kao javni naručitelj (dalje: Naručitelj) provodi prije stvaranja ugovornog odnosa kada je procijenjena vrijednost </w:t>
      </w:r>
      <w:r>
        <w:rPr>
          <w:color w:val="1A1A1A"/>
        </w:rPr>
        <w:t>nabave manja od 50.000,00 eura bez PDV-a za robu i usluge te manja od 100.000,00 eura bez PDV-a za radove (dalje: jednostavna nabava), za koje sukladno članku 12. stavku 1. točki 1. ZJN 2016 ne postoji obveza provedbe postupaka javne nabave.</w:t>
      </w:r>
    </w:p>
    <w:p w14:paraId="46F43794" w14:textId="77777777" w:rsidR="001D6C00" w:rsidRDefault="00BB2E12">
      <w:pPr>
        <w:spacing w:before="40" w:after="40"/>
        <w:jc w:val="both"/>
      </w:pPr>
      <w:r>
        <w:rPr>
          <w:color w:val="1A1A1A"/>
        </w:rPr>
        <w:t>(2) Sukladno članku 15. stavku 3. ZJN 2016, ovim se Pravilnikom uređuju:</w:t>
      </w:r>
    </w:p>
    <w:p w14:paraId="2205036E" w14:textId="77777777" w:rsidR="001D6C00" w:rsidRDefault="00BB2E12">
      <w:pPr>
        <w:spacing w:before="20" w:after="20"/>
        <w:ind w:left="420"/>
        <w:jc w:val="both"/>
      </w:pPr>
      <w:r>
        <w:rPr>
          <w:color w:val="1A1A1A"/>
        </w:rPr>
        <w:t>a) pravila o poštivanju načela javne nabave i sprječavanju, prepoznavanju i uklanjanju sukoba interesa sukladno člancima 75. do 83. ZJN 2016;</w:t>
      </w:r>
    </w:p>
    <w:p w14:paraId="3561648F" w14:textId="77777777" w:rsidR="001D6C00" w:rsidRDefault="00BB2E12">
      <w:pPr>
        <w:spacing w:before="20" w:after="20"/>
        <w:ind w:left="420"/>
        <w:jc w:val="both"/>
      </w:pPr>
      <w:r>
        <w:rPr>
          <w:color w:val="1A1A1A"/>
        </w:rPr>
        <w:t>b) pravna zaštita gospodarskih subjekata putem prigovora ravnatelju za nabave čija je procijenjena vrijednost veća od 15.000,00 eura bez PDV-a;</w:t>
      </w:r>
    </w:p>
    <w:p w14:paraId="745B945E" w14:textId="77777777" w:rsidR="001D6C00" w:rsidRDefault="00BB2E12">
      <w:pPr>
        <w:spacing w:before="20" w:after="20"/>
        <w:ind w:left="420"/>
        <w:jc w:val="both"/>
      </w:pPr>
      <w:r>
        <w:rPr>
          <w:color w:val="1A1A1A"/>
        </w:rPr>
        <w:t>c) mogućnost primjene elektroničkih sredstava komunikacije za nabave čija je procijenjena vrijednost jednaka ili manja od 15.000,00 eura bez PDV-a.</w:t>
      </w:r>
    </w:p>
    <w:p w14:paraId="7857D2DB" w14:textId="77777777" w:rsidR="001D6C00" w:rsidRDefault="00BB2E12">
      <w:pPr>
        <w:spacing w:before="40" w:after="40"/>
        <w:jc w:val="both"/>
      </w:pPr>
      <w:r>
        <w:rPr>
          <w:color w:val="1A1A1A"/>
        </w:rPr>
        <w:t>(3) U provedbi jednostavne nabave Naručitelj primjenjuje i druge zakonske i podzakonske akte koji se odnose na predmet nabave.</w:t>
      </w:r>
    </w:p>
    <w:p w14:paraId="5C410D60" w14:textId="77777777" w:rsidR="001D6C00" w:rsidRDefault="00BB2E12">
      <w:pPr>
        <w:spacing w:before="40" w:after="40"/>
        <w:jc w:val="both"/>
      </w:pPr>
      <w:r>
        <w:rPr>
          <w:color w:val="1A1A1A"/>
        </w:rPr>
        <w:t>(4) Jednostavna nabava ne smije biti osmišljena s namjerom izbjegavanja primjene ZJN 2016 ili ovoga Pravilnika, niti u svrhu davanja neopravdane prednosti pojedinim gospodarskim subjektima.</w:t>
      </w:r>
    </w:p>
    <w:p w14:paraId="46AAF26B" w14:textId="77777777" w:rsidR="001D6C00" w:rsidRDefault="00BB2E12">
      <w:pPr>
        <w:spacing w:before="40" w:after="40"/>
        <w:jc w:val="both"/>
      </w:pPr>
      <w:r>
        <w:rPr>
          <w:color w:val="1A1A1A"/>
        </w:rPr>
        <w:t xml:space="preserve">(5) Procijenjena vrijednost nabave izračunava se za cjelokupnu istovrsnu nabavu koju Naručitelj planira nabaviti tijekom proračunske (kalendarske) godine, kao zbroj vrijednosti svih istovrsnih ili funkcionalno povezanih nabava. Naručitelj ne smije podijeliti vrijednost </w:t>
      </w:r>
      <w:r>
        <w:rPr>
          <w:color w:val="1A1A1A"/>
        </w:rPr>
        <w:lastRenderedPageBreak/>
        <w:t>takve nabave niti odabrati način izračuna procijenjene vrijednosti s namjerom izbjegavanja primjene više razine nabave ili pragova iz članka 12. stavka 1. ZJN 2016.</w:t>
      </w:r>
    </w:p>
    <w:p w14:paraId="2722C4D8" w14:textId="77777777" w:rsidR="001D6C00" w:rsidRDefault="00BB2E12">
      <w:pPr>
        <w:spacing w:before="40" w:after="40"/>
        <w:jc w:val="both"/>
      </w:pPr>
      <w:r>
        <w:rPr>
          <w:color w:val="1A1A1A"/>
        </w:rPr>
        <w:t>(6) Izrazi koji se koriste u ovome Pravilniku, a imaju rodno značenje, odnose se na jednak način na muški i ženski rod.</w:t>
      </w:r>
    </w:p>
    <w:p w14:paraId="7BE6615D" w14:textId="77777777" w:rsidR="001D6C00" w:rsidRDefault="001D6C00">
      <w:pPr>
        <w:spacing w:before="40"/>
      </w:pPr>
    </w:p>
    <w:p w14:paraId="50323741"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489356A"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317E85DE" w14:textId="77777777" w:rsidR="001D6C00" w:rsidRDefault="00BB2E12">
            <w:pPr>
              <w:spacing w:before="60" w:after="40"/>
            </w:pPr>
            <w:r>
              <w:rPr>
                <w:b/>
                <w:bCs/>
                <w:color w:val="1E8449"/>
                <w:sz w:val="20"/>
                <w:szCs w:val="20"/>
              </w:rPr>
              <w:t>✔  MOŽE SE PRILAGODITI – prijedlozi za razgovor s klijentom</w:t>
            </w:r>
          </w:p>
          <w:p w14:paraId="5DE2538A" w14:textId="77777777" w:rsidR="001D6C00" w:rsidRDefault="00BB2E12">
            <w:pPr>
              <w:spacing w:before="20" w:after="20"/>
              <w:ind w:left="280"/>
            </w:pPr>
            <w:r>
              <w:rPr>
                <w:b/>
                <w:bCs/>
                <w:color w:val="1A1A1A"/>
                <w:sz w:val="19"/>
                <w:szCs w:val="19"/>
              </w:rPr>
              <w:t xml:space="preserve">1. </w:t>
            </w:r>
            <w:r>
              <w:rPr>
                <w:color w:val="1A1A1A"/>
                <w:sz w:val="19"/>
                <w:szCs w:val="19"/>
              </w:rPr>
              <w:t>Prilagoditi naziv naručitelja i naziv ravnatelja (npr. ravnateljicom, direktorom) kroz cijeli Pravilnik.</w:t>
            </w:r>
          </w:p>
          <w:p w14:paraId="4EABB052" w14:textId="77777777" w:rsidR="001D6C00" w:rsidRDefault="00BB2E12">
            <w:pPr>
              <w:spacing w:before="20" w:after="20"/>
              <w:ind w:left="280"/>
            </w:pPr>
            <w:r>
              <w:rPr>
                <w:b/>
                <w:bCs/>
                <w:color w:val="1A1A1A"/>
                <w:sz w:val="19"/>
                <w:szCs w:val="19"/>
              </w:rPr>
              <w:t xml:space="preserve">2. </w:t>
            </w:r>
            <w:r>
              <w:rPr>
                <w:color w:val="1A1A1A"/>
                <w:sz w:val="19"/>
                <w:szCs w:val="19"/>
              </w:rPr>
              <w:t>Dodati referencu na poseban sektorski zakon koji se primjenjuje uz ZJN (npr. Zakon o kulturi, Zakon o obrazovanju).</w:t>
            </w:r>
          </w:p>
          <w:p w14:paraId="2B9815CD" w14:textId="77777777" w:rsidR="001D6C00" w:rsidRDefault="00BB2E12">
            <w:pPr>
              <w:spacing w:before="20" w:after="20"/>
              <w:ind w:left="280"/>
            </w:pPr>
            <w:r>
              <w:rPr>
                <w:b/>
                <w:bCs/>
                <w:color w:val="1A1A1A"/>
                <w:sz w:val="19"/>
                <w:szCs w:val="19"/>
              </w:rPr>
              <w:t xml:space="preserve">3. </w:t>
            </w:r>
            <w:r>
              <w:rPr>
                <w:color w:val="1A1A1A"/>
                <w:sz w:val="19"/>
                <w:szCs w:val="19"/>
              </w:rPr>
              <w:t>Proširiti ili suziti deklarativne stavke o načelima (stavci 4.–5.) koji nemaju izravno zakonski propisani sadržaj.</w:t>
            </w:r>
          </w:p>
        </w:tc>
      </w:tr>
    </w:tbl>
    <w:p w14:paraId="1ED2D21E"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5BF0F61"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18D37BA1" w14:textId="77777777" w:rsidR="001D6C00" w:rsidRDefault="00BB2E12">
            <w:pPr>
              <w:spacing w:before="60" w:after="40"/>
            </w:pPr>
            <w:r>
              <w:rPr>
                <w:b/>
                <w:bCs/>
                <w:color w:val="C0392B"/>
                <w:sz w:val="20"/>
                <w:szCs w:val="20"/>
              </w:rPr>
              <w:t>✖  NE MOŽE SE MIJENJATI – zakonska osnova</w:t>
            </w:r>
          </w:p>
          <w:p w14:paraId="043A81D8" w14:textId="77777777" w:rsidR="001D6C00" w:rsidRDefault="00BB2E12">
            <w:pPr>
              <w:spacing w:before="20" w:after="20"/>
              <w:ind w:left="280"/>
            </w:pPr>
            <w:r>
              <w:rPr>
                <w:b/>
                <w:bCs/>
                <w:color w:val="1A1A1A"/>
                <w:sz w:val="19"/>
                <w:szCs w:val="19"/>
              </w:rPr>
              <w:t xml:space="preserve">1. </w:t>
            </w:r>
            <w:r>
              <w:rPr>
                <w:color w:val="1A1A1A"/>
                <w:sz w:val="19"/>
                <w:szCs w:val="19"/>
              </w:rPr>
              <w:t>Pragovi ne mogu biti viši od 50.000 EUR (r/u) i 100.000 EUR (radovi) – članak 12. stavak 1. ZJN 2016, kako je izmijenjen ZID-om ZJN 2026.</w:t>
            </w:r>
          </w:p>
          <w:p w14:paraId="5393F157" w14:textId="77777777" w:rsidR="001D6C00" w:rsidRDefault="00BB2E12">
            <w:pPr>
              <w:spacing w:before="20" w:after="20"/>
              <w:ind w:left="280"/>
            </w:pPr>
            <w:r>
              <w:rPr>
                <w:b/>
                <w:bCs/>
                <w:color w:val="1A1A1A"/>
                <w:sz w:val="19"/>
                <w:szCs w:val="19"/>
              </w:rPr>
              <w:t xml:space="preserve">2. </w:t>
            </w:r>
            <w:r>
              <w:rPr>
                <w:color w:val="1A1A1A"/>
                <w:sz w:val="19"/>
                <w:szCs w:val="19"/>
              </w:rPr>
              <w:t>Tri obvezna elementa stavka 2. (načela, prigovor, e-sredstva) moraju ostati jer su doslovno preuzeti iz članka 15. stavka 3. ZJN 2016, kako je izmijenjen ZID-om ZJN 2026.</w:t>
            </w:r>
          </w:p>
          <w:p w14:paraId="6D9E8772" w14:textId="77777777" w:rsidR="001D6C00" w:rsidRDefault="00BB2E12">
            <w:pPr>
              <w:spacing w:before="20" w:after="20"/>
              <w:ind w:left="280"/>
            </w:pPr>
            <w:r>
              <w:rPr>
                <w:b/>
                <w:bCs/>
                <w:color w:val="1A1A1A"/>
                <w:sz w:val="19"/>
                <w:szCs w:val="19"/>
              </w:rPr>
              <w:t xml:space="preserve">3. </w:t>
            </w:r>
            <w:r>
              <w:rPr>
                <w:color w:val="1A1A1A"/>
                <w:sz w:val="19"/>
                <w:szCs w:val="19"/>
              </w:rPr>
              <w:t>Izuzeće za diplomatske misije i posebni pragovi za njih ne mogu se mijenjati – članak 12. stavak 1. točka 2. ZJN 2016, kako je izmijenjen ZID-om ZJN 2026.</w:t>
            </w:r>
          </w:p>
        </w:tc>
      </w:tr>
    </w:tbl>
    <w:p w14:paraId="3DBDFCE4" w14:textId="77777777" w:rsidR="001D6C00" w:rsidRDefault="001D6C00">
      <w:pPr>
        <w:spacing w:before="40"/>
      </w:pPr>
    </w:p>
    <w:p w14:paraId="3C9B8C06" w14:textId="77777777" w:rsidR="001D6C00" w:rsidRDefault="00BB2E12">
      <w:pPr>
        <w:pStyle w:val="Heading3"/>
      </w:pPr>
      <w:r>
        <w:t>Članak 2.</w:t>
      </w:r>
    </w:p>
    <w:p w14:paraId="365789D0" w14:textId="77777777" w:rsidR="001D6C00" w:rsidRDefault="00BB2E12">
      <w:pPr>
        <w:spacing w:after="40"/>
      </w:pPr>
      <w:r>
        <w:rPr>
          <w:b/>
          <w:bCs/>
          <w:i/>
          <w:iCs/>
          <w:color w:val="1A1A1A"/>
        </w:rPr>
        <w:t>Predmet nabave</w:t>
      </w:r>
    </w:p>
    <w:p w14:paraId="574EBCEA" w14:textId="77777777" w:rsidR="001D6C00" w:rsidRDefault="00BB2E12">
      <w:pPr>
        <w:spacing w:before="40" w:after="40"/>
        <w:jc w:val="both"/>
      </w:pPr>
      <w:r>
        <w:rPr>
          <w:color w:val="1A1A1A"/>
        </w:rPr>
        <w:t>(1) Predmet nabave opisuje se na jasan, nedvojben, potpun i neutralan način koji osigurava usporedivost ponuda i ne pogoduje određenom gospodarskom subjektu; opis ne može upućivati na određenu marku, žig, patent ili podrijetlo robe, osim iznimno uz navod »ili jednakovrijedno«.</w:t>
      </w:r>
    </w:p>
    <w:p w14:paraId="02B23A5F" w14:textId="77777777" w:rsidR="001D6C00" w:rsidRDefault="00BB2E12">
      <w:pPr>
        <w:spacing w:before="40" w:after="40"/>
        <w:jc w:val="both"/>
      </w:pPr>
      <w:r>
        <w:rPr>
          <w:color w:val="1A1A1A"/>
        </w:rPr>
        <w:t>(2) Predmet nabave određuje se na način da predstavlja tehničku, tehnološku, oblikovnu, funkcionalnu ili drugu objektivno odredivu cjelinu. Predmet nabave može biti podijeljen na grupe.</w:t>
      </w:r>
    </w:p>
    <w:p w14:paraId="0A760E6E" w14:textId="77777777" w:rsidR="001D6C00" w:rsidRDefault="001D6C00">
      <w:pPr>
        <w:spacing w:before="40"/>
      </w:pPr>
    </w:p>
    <w:p w14:paraId="6E14431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E469149"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1A5FA65D" w14:textId="77777777" w:rsidR="001D6C00" w:rsidRDefault="00BB2E12">
            <w:pPr>
              <w:spacing w:before="60" w:after="40"/>
            </w:pPr>
            <w:r>
              <w:rPr>
                <w:b/>
                <w:bCs/>
                <w:color w:val="1E8449"/>
                <w:sz w:val="20"/>
                <w:szCs w:val="20"/>
              </w:rPr>
              <w:t>✔  MOŽE SE PRILAGODITI – prijedlozi za razgovor s klijentom</w:t>
            </w:r>
          </w:p>
          <w:p w14:paraId="627E0BA2" w14:textId="77777777" w:rsidR="001D6C00" w:rsidRDefault="00BB2E12">
            <w:pPr>
              <w:spacing w:before="20" w:after="20"/>
              <w:ind w:left="280"/>
            </w:pPr>
            <w:r>
              <w:rPr>
                <w:b/>
                <w:bCs/>
                <w:color w:val="1A1A1A"/>
                <w:sz w:val="19"/>
                <w:szCs w:val="19"/>
              </w:rPr>
              <w:t xml:space="preserve">1. </w:t>
            </w:r>
            <w:r>
              <w:rPr>
                <w:color w:val="1A1A1A"/>
                <w:sz w:val="19"/>
                <w:szCs w:val="19"/>
              </w:rPr>
              <w:t>Dodati obvezu navođenja CPV oznake i NUTS koda za svaku nabavu iznad internog praga.</w:t>
            </w:r>
          </w:p>
          <w:p w14:paraId="18913B7E" w14:textId="77777777" w:rsidR="001D6C00" w:rsidRDefault="00BB2E12">
            <w:pPr>
              <w:spacing w:before="20" w:after="20"/>
              <w:ind w:left="280"/>
            </w:pPr>
            <w:r>
              <w:rPr>
                <w:b/>
                <w:bCs/>
                <w:color w:val="1A1A1A"/>
                <w:sz w:val="19"/>
                <w:szCs w:val="19"/>
              </w:rPr>
              <w:t xml:space="preserve">2. </w:t>
            </w:r>
            <w:r>
              <w:rPr>
                <w:color w:val="1A1A1A"/>
                <w:sz w:val="19"/>
                <w:szCs w:val="19"/>
              </w:rPr>
              <w:t>Propisati standardni format troškovnika prilagođen djelatnosti naručitelja.</w:t>
            </w:r>
          </w:p>
          <w:p w14:paraId="16A40AFF" w14:textId="77777777" w:rsidR="001D6C00" w:rsidRDefault="00BB2E12">
            <w:pPr>
              <w:spacing w:before="20" w:after="20"/>
              <w:ind w:left="280"/>
            </w:pPr>
            <w:r>
              <w:rPr>
                <w:b/>
                <w:bCs/>
                <w:color w:val="1A1A1A"/>
                <w:sz w:val="19"/>
                <w:szCs w:val="19"/>
              </w:rPr>
              <w:t xml:space="preserve">3. </w:t>
            </w:r>
            <w:r>
              <w:rPr>
                <w:color w:val="1A1A1A"/>
                <w:sz w:val="19"/>
                <w:szCs w:val="19"/>
              </w:rPr>
              <w:t>Dodati odredbu o okolišnim kriterijima (GPP) za određene kategorije predmeta nabave.</w:t>
            </w:r>
          </w:p>
        </w:tc>
      </w:tr>
    </w:tbl>
    <w:p w14:paraId="64405D48"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163711BD"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1447831A" w14:textId="77777777" w:rsidR="001D6C00" w:rsidRDefault="00BB2E12">
            <w:pPr>
              <w:spacing w:before="60" w:after="40"/>
            </w:pPr>
            <w:r>
              <w:rPr>
                <w:b/>
                <w:bCs/>
                <w:color w:val="C0392B"/>
                <w:sz w:val="20"/>
                <w:szCs w:val="20"/>
              </w:rPr>
              <w:t>✖  NE MOŽE SE MIJENJATI – zakonska osnova</w:t>
            </w:r>
          </w:p>
          <w:p w14:paraId="167D3E29" w14:textId="77777777" w:rsidR="001D6C00" w:rsidRDefault="00BB2E12">
            <w:pPr>
              <w:spacing w:before="20" w:after="20"/>
              <w:ind w:left="280"/>
            </w:pPr>
            <w:r>
              <w:rPr>
                <w:b/>
                <w:bCs/>
                <w:color w:val="1A1A1A"/>
                <w:sz w:val="19"/>
                <w:szCs w:val="19"/>
              </w:rPr>
              <w:t xml:space="preserve">1. </w:t>
            </w:r>
            <w:r>
              <w:rPr>
                <w:color w:val="1A1A1A"/>
                <w:sz w:val="19"/>
                <w:szCs w:val="19"/>
              </w:rPr>
              <w:t>Opis predmeta ne smije pogodovati određenom dobavljaču – načelo jednakog tretmana (članak 4. ZJN 2016).</w:t>
            </w:r>
          </w:p>
          <w:p w14:paraId="5DC669D5" w14:textId="77777777" w:rsidR="001D6C00" w:rsidRDefault="00BB2E12">
            <w:pPr>
              <w:spacing w:before="20" w:after="20"/>
              <w:ind w:left="280"/>
            </w:pPr>
            <w:r>
              <w:rPr>
                <w:b/>
                <w:bCs/>
                <w:color w:val="1A1A1A"/>
                <w:sz w:val="19"/>
                <w:szCs w:val="19"/>
              </w:rPr>
              <w:t xml:space="preserve">2. </w:t>
            </w:r>
            <w:r>
              <w:rPr>
                <w:color w:val="1A1A1A"/>
                <w:sz w:val="19"/>
                <w:szCs w:val="19"/>
              </w:rPr>
              <w:t>Navođenje marke bez "ili jednakovrijedno" nije dopušteno – članak 8. Direktive 2014/24/EU, analogno za jednostavnu nabavu.</w:t>
            </w:r>
          </w:p>
          <w:p w14:paraId="1FD70066" w14:textId="77777777" w:rsidR="001D6C00" w:rsidRDefault="00BB2E12">
            <w:pPr>
              <w:spacing w:before="20" w:after="20"/>
              <w:ind w:left="280"/>
            </w:pPr>
            <w:r>
              <w:rPr>
                <w:b/>
                <w:bCs/>
                <w:color w:val="1A1A1A"/>
                <w:sz w:val="19"/>
                <w:szCs w:val="19"/>
              </w:rPr>
              <w:t xml:space="preserve">3. </w:t>
            </w:r>
            <w:r>
              <w:rPr>
                <w:color w:val="1A1A1A"/>
                <w:sz w:val="19"/>
                <w:szCs w:val="19"/>
              </w:rPr>
              <w:t>Ne može se isključiti mogućnost podjele predmeta na grupe – suprotno načelu tržišnog natjecanja (članak 4. ZJN).</w:t>
            </w:r>
          </w:p>
        </w:tc>
      </w:tr>
    </w:tbl>
    <w:p w14:paraId="59B03A7A" w14:textId="77777777" w:rsidR="001D6C00" w:rsidRDefault="001D6C00">
      <w:pPr>
        <w:spacing w:before="40"/>
      </w:pPr>
    </w:p>
    <w:p w14:paraId="58C04AB6" w14:textId="77777777" w:rsidR="001D6C00" w:rsidRDefault="00BB2E12">
      <w:pPr>
        <w:pStyle w:val="Heading3"/>
      </w:pPr>
      <w:r>
        <w:t>Članak 3.</w:t>
      </w:r>
    </w:p>
    <w:p w14:paraId="63FF13A3" w14:textId="77777777" w:rsidR="001D6C00" w:rsidRDefault="00BB2E12">
      <w:pPr>
        <w:spacing w:after="40"/>
      </w:pPr>
      <w:r>
        <w:rPr>
          <w:b/>
          <w:bCs/>
          <w:i/>
          <w:iCs/>
          <w:color w:val="1A1A1A"/>
        </w:rPr>
        <w:t>Plan nabave</w:t>
      </w:r>
    </w:p>
    <w:p w14:paraId="4BA14728" w14:textId="77777777" w:rsidR="001D6C00" w:rsidRDefault="00BB2E12">
      <w:pPr>
        <w:spacing w:before="40" w:after="40"/>
        <w:jc w:val="both"/>
      </w:pPr>
      <w:r>
        <w:rPr>
          <w:color w:val="1A1A1A"/>
        </w:rPr>
        <w:lastRenderedPageBreak/>
        <w:t>(1) Postupci jednostavne nabave moraju biti usklađeni s Planom nabave, izuzev nabava čija je procijenjena vrijednost manja od 5.000,00 eura bez PDV-a.</w:t>
      </w:r>
    </w:p>
    <w:p w14:paraId="05339570" w14:textId="77777777" w:rsidR="001D6C00" w:rsidRDefault="00BB2E12">
      <w:pPr>
        <w:spacing w:before="40" w:after="40"/>
        <w:jc w:val="both"/>
      </w:pPr>
      <w:r>
        <w:rPr>
          <w:color w:val="1A1A1A"/>
        </w:rPr>
        <w:t>(2) Plan nabave i sve njegove izmjene Naručitelj je obvezan objaviti u EOJN RH.</w:t>
      </w:r>
    </w:p>
    <w:p w14:paraId="26F89D3D" w14:textId="77777777" w:rsidR="001D6C00" w:rsidRDefault="00BB2E12">
      <w:pPr>
        <w:spacing w:before="40" w:after="40"/>
        <w:jc w:val="both"/>
      </w:pPr>
      <w:r>
        <w:rPr>
          <w:color w:val="1A1A1A"/>
        </w:rPr>
        <w:t>(3) Primljeni računi, prihvaćeni predračuni, radni nalozi i slično zamjenjuju narudžbenicu ili ugovor. Iznimno, jednostavna nabava može se obaviti direktno kupnjom u trgovini, bez prethodno izdane narudžbenice ili sklopljenog ugovora.</w:t>
      </w:r>
    </w:p>
    <w:p w14:paraId="2AB505C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1F9AB65"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7DAC5EBD" w14:textId="77777777" w:rsidR="001D6C00" w:rsidRDefault="00BB2E12">
            <w:pPr>
              <w:spacing w:before="60" w:after="40"/>
            </w:pPr>
            <w:r>
              <w:rPr>
                <w:b/>
                <w:bCs/>
                <w:color w:val="1E8449"/>
                <w:sz w:val="20"/>
                <w:szCs w:val="20"/>
              </w:rPr>
              <w:t>✔  MOŽE SE PRILAGODITI – prijedlozi za razgovor s klijentom</w:t>
            </w:r>
          </w:p>
          <w:p w14:paraId="58BB6D9F" w14:textId="77777777" w:rsidR="001D6C00" w:rsidRDefault="00BB2E12">
            <w:pPr>
              <w:spacing w:before="20" w:after="20"/>
              <w:ind w:left="280"/>
            </w:pPr>
            <w:r>
              <w:rPr>
                <w:b/>
                <w:bCs/>
                <w:color w:val="1A1A1A"/>
                <w:sz w:val="19"/>
                <w:szCs w:val="19"/>
              </w:rPr>
              <w:t xml:space="preserve">1. </w:t>
            </w:r>
            <w:r>
              <w:rPr>
                <w:color w:val="1A1A1A"/>
                <w:sz w:val="19"/>
                <w:szCs w:val="19"/>
              </w:rPr>
              <w:t>Odrediti interni rok za donošenje izmjene Plana nabave prije pokretanja postupka (npr. min. 5 radnih dana).</w:t>
            </w:r>
          </w:p>
          <w:p w14:paraId="29695B6F" w14:textId="77777777" w:rsidR="001D6C00" w:rsidRDefault="00BB2E12">
            <w:pPr>
              <w:spacing w:before="20" w:after="20"/>
              <w:ind w:left="280"/>
            </w:pPr>
            <w:r>
              <w:rPr>
                <w:b/>
                <w:bCs/>
                <w:color w:val="1A1A1A"/>
                <w:sz w:val="19"/>
                <w:szCs w:val="19"/>
              </w:rPr>
              <w:t xml:space="preserve">2. </w:t>
            </w:r>
            <w:r>
              <w:rPr>
                <w:color w:val="1A1A1A"/>
                <w:sz w:val="19"/>
                <w:szCs w:val="19"/>
              </w:rPr>
              <w:t>Propisati obvezu planiranja nabave s tehničkim opisom po stavki za bolju pripremu specifikacija.</w:t>
            </w:r>
          </w:p>
          <w:p w14:paraId="49E56FAA" w14:textId="77777777" w:rsidR="001D6C00" w:rsidRDefault="00BB2E12">
            <w:pPr>
              <w:spacing w:before="20" w:after="20"/>
              <w:ind w:left="280"/>
            </w:pPr>
            <w:r>
              <w:rPr>
                <w:b/>
                <w:bCs/>
                <w:color w:val="1A1A1A"/>
                <w:sz w:val="19"/>
                <w:szCs w:val="19"/>
              </w:rPr>
              <w:t xml:space="preserve">3. </w:t>
            </w:r>
            <w:r>
              <w:rPr>
                <w:color w:val="1A1A1A"/>
                <w:sz w:val="19"/>
                <w:szCs w:val="19"/>
              </w:rPr>
              <w:t>Definirati interni postupak odobrenja izmjene Plana (npr. suglasnost financijskog direktora za izmjene &gt; određenog iznosa).</w:t>
            </w:r>
          </w:p>
        </w:tc>
      </w:tr>
    </w:tbl>
    <w:p w14:paraId="623104FA"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7C1D552"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0D98C903" w14:textId="77777777" w:rsidR="001D6C00" w:rsidRDefault="00BB2E12">
            <w:pPr>
              <w:spacing w:before="60" w:after="40"/>
            </w:pPr>
            <w:r>
              <w:rPr>
                <w:b/>
                <w:bCs/>
                <w:color w:val="C0392B"/>
                <w:sz w:val="20"/>
                <w:szCs w:val="20"/>
              </w:rPr>
              <w:t>✖  NE MOŽE SE MIJENJATI – zakonska osnova</w:t>
            </w:r>
          </w:p>
          <w:p w14:paraId="39642892" w14:textId="77777777" w:rsidR="001D6C00" w:rsidRDefault="00BB2E12">
            <w:pPr>
              <w:spacing w:before="20" w:after="20"/>
              <w:ind w:left="280"/>
            </w:pPr>
            <w:r>
              <w:rPr>
                <w:b/>
                <w:bCs/>
                <w:color w:val="1A1A1A"/>
                <w:sz w:val="19"/>
                <w:szCs w:val="19"/>
              </w:rPr>
              <w:t xml:space="preserve">1. </w:t>
            </w:r>
            <w:r>
              <w:rPr>
                <w:color w:val="1A1A1A"/>
                <w:sz w:val="19"/>
                <w:szCs w:val="19"/>
              </w:rPr>
              <w:t>Prag za Plan nabave ne može biti viši od 5.000 EUR bez PDV-a – članak 28. stavak 6. ZJN 2016, kako je izmijenjen ZID-om ZJN 2026.</w:t>
            </w:r>
          </w:p>
          <w:p w14:paraId="52753085" w14:textId="77777777" w:rsidR="001D6C00" w:rsidRDefault="00BB2E12">
            <w:pPr>
              <w:spacing w:before="20" w:after="20"/>
              <w:ind w:left="280"/>
            </w:pPr>
            <w:r>
              <w:rPr>
                <w:b/>
                <w:bCs/>
                <w:color w:val="1A1A1A"/>
                <w:sz w:val="19"/>
                <w:szCs w:val="19"/>
              </w:rPr>
              <w:t xml:space="preserve">2. </w:t>
            </w:r>
            <w:r>
              <w:rPr>
                <w:color w:val="1A1A1A"/>
                <w:sz w:val="19"/>
                <w:szCs w:val="19"/>
              </w:rPr>
              <w:t>Obveza objave Plana nabave u EOJN RH (ne samo na webu) ne može se izostaviti – članak 28. stavak 3. ZJN 2016, kako je izmijenjen ZID-om ZJN 2026.</w:t>
            </w:r>
          </w:p>
          <w:p w14:paraId="74D34318" w14:textId="77777777" w:rsidR="001D6C00" w:rsidRDefault="00BB2E12">
            <w:pPr>
              <w:spacing w:before="20" w:after="20"/>
              <w:ind w:left="280"/>
            </w:pPr>
            <w:r>
              <w:rPr>
                <w:b/>
                <w:bCs/>
                <w:color w:val="1A1A1A"/>
                <w:sz w:val="19"/>
                <w:szCs w:val="19"/>
              </w:rPr>
              <w:t xml:space="preserve">3. </w:t>
            </w:r>
            <w:r>
              <w:rPr>
                <w:color w:val="1A1A1A"/>
                <w:sz w:val="19"/>
                <w:szCs w:val="19"/>
              </w:rPr>
              <w:t>Direktna kupnja ispod praga dopuštena je, ali namjerno dijeljenje nabave radi izbjegavanja plana suprotno je članku 1. stavku 4. Pravilnika.</w:t>
            </w:r>
          </w:p>
        </w:tc>
      </w:tr>
    </w:tbl>
    <w:p w14:paraId="12219052" w14:textId="77777777" w:rsidR="001D6C00" w:rsidRDefault="001D6C00">
      <w:pPr>
        <w:spacing w:before="40"/>
      </w:pPr>
    </w:p>
    <w:p w14:paraId="2CAA51FD" w14:textId="77777777" w:rsidR="001D6C00" w:rsidRDefault="00BB2E12">
      <w:pPr>
        <w:pStyle w:val="Heading3"/>
      </w:pPr>
      <w:r>
        <w:t>Članak 4.</w:t>
      </w:r>
    </w:p>
    <w:p w14:paraId="1D18133B" w14:textId="77777777" w:rsidR="001D6C00" w:rsidRDefault="00BB2E12">
      <w:pPr>
        <w:spacing w:after="40"/>
        <w:jc w:val="both"/>
      </w:pPr>
      <w:r>
        <w:rPr>
          <w:b/>
          <w:bCs/>
          <w:i/>
          <w:iCs/>
          <w:color w:val="1A1A1A"/>
        </w:rPr>
        <w:t>Istraživanje tržišta</w:t>
      </w:r>
    </w:p>
    <w:p w14:paraId="3FA67A60" w14:textId="77777777" w:rsidR="001D6C00" w:rsidRDefault="00BB2E12">
      <w:pPr>
        <w:spacing w:before="40" w:after="40"/>
        <w:jc w:val="both"/>
      </w:pPr>
      <w:r>
        <w:rPr>
          <w:color w:val="1A1A1A"/>
        </w:rPr>
        <w:t>(1) Naručitelj može prije pokretanja postupka jednostavne nabave provesti istraživanje tržišta u svrhu utvrđivanja procijenjene vrijednosti nabave, dostupnih rješenja i tehničkih specifikacija predmeta nabave.</w:t>
      </w:r>
    </w:p>
    <w:p w14:paraId="70B19AB3" w14:textId="77777777" w:rsidR="001D6C00" w:rsidRDefault="00BB2E12">
      <w:pPr>
        <w:spacing w:before="40" w:after="40"/>
        <w:jc w:val="both"/>
      </w:pPr>
      <w:r>
        <w:rPr>
          <w:color w:val="1A1A1A"/>
        </w:rPr>
        <w:t>(2) Istraživanje tržišta može se provesti:</w:t>
      </w:r>
    </w:p>
    <w:p w14:paraId="6888BF75" w14:textId="77777777" w:rsidR="001D6C00" w:rsidRDefault="00BB2E12">
      <w:pPr>
        <w:spacing w:before="20" w:after="20"/>
        <w:ind w:left="420"/>
        <w:jc w:val="both"/>
      </w:pPr>
      <w:r>
        <w:rPr>
          <w:color w:val="1A1A1A"/>
        </w:rPr>
        <w:t>a) upućivanjem pisanih upita gospodarskim subjektima;</w:t>
      </w:r>
    </w:p>
    <w:p w14:paraId="6125E436" w14:textId="77777777" w:rsidR="001D6C00" w:rsidRDefault="00BB2E12">
      <w:pPr>
        <w:spacing w:before="20" w:after="20"/>
        <w:ind w:left="420"/>
        <w:jc w:val="both"/>
      </w:pPr>
      <w:r>
        <w:rPr>
          <w:color w:val="1A1A1A"/>
        </w:rPr>
        <w:t>b) pregledavanjem kataloga, cjenika i javno dostupnih tržišnih informacija;</w:t>
      </w:r>
    </w:p>
    <w:p w14:paraId="05B0DD5D" w14:textId="77777777" w:rsidR="001D6C00" w:rsidRDefault="00BB2E12">
      <w:pPr>
        <w:spacing w:before="20" w:after="20"/>
        <w:ind w:left="420"/>
        <w:jc w:val="both"/>
      </w:pPr>
      <w:r>
        <w:rPr>
          <w:color w:val="1A1A1A"/>
        </w:rPr>
        <w:t>c) provođenjem istraživanja tržišta putem modula u EOJN RH.</w:t>
      </w:r>
    </w:p>
    <w:p w14:paraId="6D28E1EB" w14:textId="77777777" w:rsidR="001D6C00" w:rsidRDefault="00BB2E12">
      <w:pPr>
        <w:spacing w:before="40" w:after="40"/>
        <w:jc w:val="both"/>
      </w:pPr>
      <w:r>
        <w:rPr>
          <w:color w:val="1A1A1A"/>
        </w:rPr>
        <w:t xml:space="preserve">(3) Rezultati istraživanja tržišta dokumentiraju se i čuvaju kao sastavni dio spisa predmeta. Dokumentacija treba sadržavati: predmet i svrhu istraživanja, popis </w:t>
      </w:r>
      <w:proofErr w:type="spellStart"/>
      <w:r>
        <w:rPr>
          <w:color w:val="1A1A1A"/>
        </w:rPr>
        <w:t>kontaktiranih</w:t>
      </w:r>
      <w:proofErr w:type="spellEnd"/>
      <w:r>
        <w:rPr>
          <w:color w:val="1A1A1A"/>
        </w:rPr>
        <w:t xml:space="preserve"> gospodarskih subjekata ili izvora, prikupljene podatke o cijenama i dostupnosti te zaključak o procijenjenoj vrijednosti nabave.</w:t>
      </w:r>
    </w:p>
    <w:p w14:paraId="546FE9DC" w14:textId="77777777" w:rsidR="001D6C00" w:rsidRDefault="00BB2E12">
      <w:pPr>
        <w:spacing w:before="40" w:after="40"/>
        <w:jc w:val="both"/>
      </w:pPr>
      <w:r>
        <w:rPr>
          <w:color w:val="1A1A1A"/>
        </w:rPr>
        <w:t>(4) Naručitelj je dužan osigurati da provedba istraživanja tržišta ne dovede do narušavanja tržišnog natjecanja ni diskriminacije pojedinih gospodarskih subjekata. Gospodarski subjekt koji je sudjelovao u pripremi ili provedbi istraživanja tržišta može sudjelovati u postupku jednostavne nabave samo ako Naručitelj može osigurati jednako postupanje prema svim sudionicima.</w:t>
      </w:r>
    </w:p>
    <w:p w14:paraId="646B6F91" w14:textId="77777777" w:rsidR="001D6C00" w:rsidRDefault="00BB2E12">
      <w:pPr>
        <w:spacing w:before="40" w:after="40"/>
        <w:jc w:val="both"/>
      </w:pPr>
      <w:r>
        <w:rPr>
          <w:color w:val="1A1A1A"/>
        </w:rPr>
        <w:t>(5) U postupcima koji se provode putem modula jednostavne nabave u EOJN RH (Druga i Treća razina) procijenjena vrijednost i tržišno natjecanje utvrđuju se kroz sam modul i natjecateljski postupak.</w:t>
      </w:r>
    </w:p>
    <w:p w14:paraId="08A3F4EE" w14:textId="77777777" w:rsidR="001D6C00" w:rsidRDefault="001D6C00">
      <w:pPr>
        <w:spacing w:before="40"/>
        <w:rPr>
          <w:color w:val="1A1A1A"/>
        </w:rPr>
      </w:pPr>
    </w:p>
    <w:p w14:paraId="14F80D7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5C9D079"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0B29D1F2" w14:textId="77777777" w:rsidR="001D6C00" w:rsidRDefault="00BB2E12">
            <w:pPr>
              <w:spacing w:before="60" w:after="40"/>
            </w:pPr>
            <w:r>
              <w:rPr>
                <w:b/>
                <w:bCs/>
                <w:color w:val="1E8449"/>
                <w:sz w:val="20"/>
                <w:szCs w:val="20"/>
              </w:rPr>
              <w:t>✔  MOŽE SE PRILAGODITI – prijedlozi za razgovor s klijentom</w:t>
            </w:r>
          </w:p>
          <w:p w14:paraId="5E67F579" w14:textId="77777777" w:rsidR="001D6C00" w:rsidRDefault="00BB2E12">
            <w:pPr>
              <w:spacing w:before="20" w:after="20"/>
              <w:ind w:left="280"/>
            </w:pPr>
            <w:r>
              <w:rPr>
                <w:b/>
                <w:bCs/>
                <w:color w:val="1A1A1A"/>
                <w:sz w:val="19"/>
                <w:szCs w:val="19"/>
              </w:rPr>
              <w:t xml:space="preserve">1. </w:t>
            </w:r>
            <w:r>
              <w:rPr>
                <w:color w:val="1A1A1A"/>
                <w:sz w:val="19"/>
                <w:szCs w:val="19"/>
              </w:rPr>
              <w:t>Propisati kada je istraživanje tržišta interno obvezno (npr. za sve nabave &gt; 3.000 EUR), a kada je fakultativno.</w:t>
            </w:r>
          </w:p>
          <w:p w14:paraId="55410483" w14:textId="77777777" w:rsidR="001D6C00" w:rsidRDefault="00BB2E12">
            <w:pPr>
              <w:spacing w:before="20" w:after="20"/>
              <w:ind w:left="280"/>
            </w:pPr>
            <w:r>
              <w:rPr>
                <w:b/>
                <w:bCs/>
                <w:color w:val="1A1A1A"/>
                <w:sz w:val="19"/>
                <w:szCs w:val="19"/>
              </w:rPr>
              <w:lastRenderedPageBreak/>
              <w:t xml:space="preserve">2. </w:t>
            </w:r>
            <w:r>
              <w:rPr>
                <w:color w:val="1A1A1A"/>
                <w:sz w:val="19"/>
                <w:szCs w:val="19"/>
              </w:rPr>
              <w:t>Za dokumentiranje istraživanja tržišta naručitelj može koristiti predložak Izvješća o provedenom istraživanju tržišta, koji je interni i informativni materijal isporučen uz ovaj dokument, ili izraditi vlastiti oblik, strukturu i naziv dokumenta.</w:t>
            </w:r>
          </w:p>
          <w:p w14:paraId="3A570276" w14:textId="77777777" w:rsidR="001D6C00" w:rsidRDefault="00BB2E12">
            <w:pPr>
              <w:spacing w:before="20" w:after="20"/>
              <w:ind w:left="280"/>
            </w:pPr>
            <w:r>
              <w:rPr>
                <w:b/>
                <w:bCs/>
                <w:color w:val="1A1A1A"/>
                <w:sz w:val="19"/>
                <w:szCs w:val="19"/>
              </w:rPr>
              <w:t xml:space="preserve">3. </w:t>
            </w:r>
            <w:r>
              <w:rPr>
                <w:color w:val="1A1A1A"/>
                <w:sz w:val="19"/>
                <w:szCs w:val="19"/>
              </w:rPr>
              <w:t>Propisati rok provedbe istraživanja tržišta u odnosu na pokretanje postupka (npr. najkasnije 30 dana prije).</w:t>
            </w:r>
          </w:p>
          <w:p w14:paraId="37063FC9" w14:textId="77777777" w:rsidR="001D6C00" w:rsidRDefault="00BB2E12">
            <w:pPr>
              <w:spacing w:before="20" w:after="20"/>
              <w:ind w:left="280"/>
            </w:pPr>
            <w:r>
              <w:rPr>
                <w:b/>
                <w:bCs/>
                <w:color w:val="1A1A1A"/>
                <w:sz w:val="19"/>
                <w:szCs w:val="19"/>
              </w:rPr>
              <w:t xml:space="preserve">4. </w:t>
            </w:r>
            <w:r>
              <w:rPr>
                <w:color w:val="1A1A1A"/>
                <w:sz w:val="19"/>
                <w:szCs w:val="19"/>
              </w:rPr>
              <w:t>Napomena: istraživanje tržišta nije zakonska obveza u jednostavnoj nabavi, ali revizije i kontrole (osobito kod EU projekata) redovito provjeravaju je li provedeno – preporučuje se dokumentirati ga sukladno stavku 3. Prethodno savjetovanje iz članka 198. ZJN 2016 na jednostavnu se nabavu ne primjenjuje.</w:t>
            </w:r>
          </w:p>
        </w:tc>
      </w:tr>
    </w:tbl>
    <w:p w14:paraId="2A4F6C41"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34262941"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43F8B93A" w14:textId="77777777" w:rsidR="001D6C00" w:rsidRDefault="00BB2E12">
            <w:pPr>
              <w:spacing w:before="60" w:after="40"/>
            </w:pPr>
            <w:r>
              <w:rPr>
                <w:b/>
                <w:bCs/>
                <w:color w:val="C0392B"/>
                <w:sz w:val="20"/>
                <w:szCs w:val="20"/>
              </w:rPr>
              <w:t>✖  NE MOŽE SE MIJENJATI – zakonska osnova</w:t>
            </w:r>
          </w:p>
          <w:p w14:paraId="37E6C814" w14:textId="77777777" w:rsidR="001D6C00" w:rsidRDefault="00BB2E12">
            <w:pPr>
              <w:spacing w:before="20" w:after="20"/>
              <w:ind w:left="280"/>
            </w:pPr>
            <w:r>
              <w:rPr>
                <w:b/>
                <w:bCs/>
                <w:color w:val="1A1A1A"/>
                <w:sz w:val="19"/>
                <w:szCs w:val="19"/>
              </w:rPr>
              <w:t xml:space="preserve">1. </w:t>
            </w:r>
            <w:r>
              <w:rPr>
                <w:color w:val="1A1A1A"/>
                <w:sz w:val="19"/>
                <w:szCs w:val="19"/>
              </w:rPr>
              <w:t>Rezultati istraživanja ne smiju dovesti do diskriminacije – načelo jednakog tretmana (članak 4. ZJN 2016).</w:t>
            </w:r>
          </w:p>
          <w:p w14:paraId="2B967139" w14:textId="77777777" w:rsidR="001D6C00" w:rsidRDefault="00BB2E12">
            <w:pPr>
              <w:spacing w:before="20" w:after="20"/>
              <w:ind w:left="280"/>
            </w:pPr>
            <w:r>
              <w:rPr>
                <w:b/>
                <w:bCs/>
                <w:color w:val="1A1A1A"/>
                <w:sz w:val="19"/>
                <w:szCs w:val="19"/>
              </w:rPr>
              <w:t xml:space="preserve">2. </w:t>
            </w:r>
            <w:r>
              <w:rPr>
                <w:color w:val="1A1A1A"/>
                <w:sz w:val="19"/>
                <w:szCs w:val="19"/>
              </w:rPr>
              <w:t>GS koji je sudjelovao u istraživanju može se isključiti samo ako jednako postupanje nije moguće drukčije osigurati (načelo proporcionalnosti).</w:t>
            </w:r>
          </w:p>
          <w:p w14:paraId="458255E6" w14:textId="77777777" w:rsidR="001D6C00" w:rsidRDefault="00BB2E12">
            <w:pPr>
              <w:spacing w:before="20" w:after="20"/>
              <w:ind w:left="280"/>
            </w:pPr>
            <w:r>
              <w:rPr>
                <w:b/>
                <w:bCs/>
                <w:color w:val="1A1A1A"/>
                <w:sz w:val="19"/>
                <w:szCs w:val="19"/>
              </w:rPr>
              <w:t xml:space="preserve">3. </w:t>
            </w:r>
            <w:r>
              <w:rPr>
                <w:color w:val="1A1A1A"/>
                <w:sz w:val="19"/>
                <w:szCs w:val="19"/>
              </w:rPr>
              <w:t>Istraživanje ne smije biti konstruirano da "zaključi" kako samo jedan GS može ponuditi predmet – zaobilaženje članka 15. ZJN.</w:t>
            </w:r>
          </w:p>
        </w:tc>
      </w:tr>
    </w:tbl>
    <w:p w14:paraId="37096E24" w14:textId="77777777" w:rsidR="001D6C00" w:rsidRDefault="001D6C00">
      <w:pPr>
        <w:spacing w:before="40"/>
      </w:pPr>
    </w:p>
    <w:p w14:paraId="7FD33883" w14:textId="77777777" w:rsidR="001D6C00" w:rsidRDefault="00BB2E12">
      <w:pPr>
        <w:pStyle w:val="Heading3"/>
      </w:pPr>
      <w:r>
        <w:t>Članak 5.</w:t>
      </w:r>
    </w:p>
    <w:p w14:paraId="652BE6D5" w14:textId="77777777" w:rsidR="001D6C00" w:rsidRDefault="00BB2E12">
      <w:pPr>
        <w:spacing w:after="40"/>
      </w:pPr>
      <w:r>
        <w:rPr>
          <w:b/>
          <w:bCs/>
          <w:i/>
          <w:iCs/>
          <w:color w:val="1A1A1A"/>
        </w:rPr>
        <w:t>Razine jednostavne nabave</w:t>
      </w:r>
    </w:p>
    <w:p w14:paraId="60437349" w14:textId="77777777" w:rsidR="001D6C00" w:rsidRDefault="00BB2E12">
      <w:pPr>
        <w:spacing w:before="80" w:after="40"/>
        <w:jc w:val="both"/>
      </w:pPr>
      <w:r>
        <w:rPr>
          <w:color w:val="1A1A1A"/>
        </w:rPr>
        <w:t>(1) Za nabave procijenjene vrijednosti manje od 5.000,00 EUR bez poreza na dodanu vrijednost, Naručitelj sklapa ugovor, okvirni sporazum ili izdaje narudžbenicu gospodarskom subjektu prema vlastitom izboru, vodeći računa o načelima javne nabave i namjenskom trošenju sredstava.</w:t>
      </w:r>
    </w:p>
    <w:p w14:paraId="16AAA5AB" w14:textId="77777777" w:rsidR="001D6C00" w:rsidRDefault="00BB2E12">
      <w:pPr>
        <w:spacing w:before="40" w:after="40"/>
        <w:jc w:val="both"/>
      </w:pPr>
      <w:r>
        <w:rPr>
          <w:color w:val="1A1A1A"/>
        </w:rPr>
        <w:t>(2) Jednostavne nabave razvrstavaju se u razine ovisno o procijenjenoj vrijednosti:</w:t>
      </w:r>
    </w:p>
    <w:p w14:paraId="2BA2450C" w14:textId="77777777" w:rsidR="001D6C00" w:rsidRDefault="00BB2E12">
      <w:pPr>
        <w:spacing w:before="20" w:after="20"/>
        <w:ind w:left="420"/>
        <w:jc w:val="both"/>
      </w:pPr>
      <w:r>
        <w:rPr>
          <w:color w:val="1A1A1A"/>
        </w:rPr>
        <w:t>1. Prva razina: do 15.000,00 eura bez PDV-a – postupak se provodi izravno, bez obveze korištenja modula jednostavne nabave u EOJN RH;</w:t>
      </w:r>
    </w:p>
    <w:p w14:paraId="0B3FB27B" w14:textId="77777777" w:rsidR="001D6C00" w:rsidRDefault="00BB2E12">
      <w:pPr>
        <w:spacing w:before="20" w:after="20"/>
        <w:ind w:left="420"/>
        <w:jc w:val="both"/>
      </w:pPr>
      <w:r>
        <w:rPr>
          <w:color w:val="1A1A1A"/>
        </w:rPr>
        <w:t>2. Druga razina: veća od 15.000,00 eura bez PDV-a, a manja od 25.000,00 eura bez PDV-a za robu i usluge, odnosno manja od 45.000,00 eura bez PDV-a za radove – postupak se provodi u modulu jednostavne nabave u EOJN RH kao jednostavna nabava s pozivom odabranim gospodarskim subjektima, kojih može biti jedan ili više, ovisno o rezultatima istraživanja tržišta iz članka 4. ovoga Pravilnika, a u pravilu više od jednog;</w:t>
      </w:r>
    </w:p>
    <w:p w14:paraId="25AED959" w14:textId="77777777" w:rsidR="001D6C00" w:rsidRDefault="00BB2E12">
      <w:pPr>
        <w:spacing w:before="20" w:after="20"/>
        <w:ind w:left="420"/>
        <w:jc w:val="both"/>
      </w:pPr>
      <w:r>
        <w:rPr>
          <w:color w:val="1A1A1A"/>
        </w:rPr>
        <w:t>3. Treća razina: jednaka ili veća od 25.000,00 eura bez PDV-a za robu i usluge, odnosno jednaka ili veća od 45.000,00 eura bez PDV-a za radove, do pragova iz članka 12. stavka 1. ZJN 2016 – postupak se provodi u modulu jednostavne nabave u EOJN RH kao jednostavna nabava s javnom objavom poziva.</w:t>
      </w:r>
    </w:p>
    <w:p w14:paraId="3FD4FBCE" w14:textId="77777777" w:rsidR="001D6C00" w:rsidRDefault="00BB2E12">
      <w:pPr>
        <w:spacing w:before="40" w:after="40"/>
        <w:jc w:val="both"/>
      </w:pPr>
      <w:r>
        <w:rPr>
          <w:color w:val="1A1A1A"/>
        </w:rPr>
        <w:t>(3) Naručitelj može koristiti modul jednostavne nabave u EOJN RH i za nabave Prve razine, slobodnim izborom vrste postupka iz stavka 2. točaka 2. ili 3. ovoga članka.</w:t>
      </w:r>
    </w:p>
    <w:p w14:paraId="68CCEAD2" w14:textId="77777777" w:rsidR="001D6C00" w:rsidRDefault="00BB2E12">
      <w:pPr>
        <w:spacing w:before="40" w:after="40"/>
        <w:jc w:val="both"/>
      </w:pPr>
      <w:r>
        <w:rPr>
          <w:color w:val="1A1A1A"/>
        </w:rPr>
        <w:t>(4) Iznimno od obveze javne objave poziva za Treću razinu, a sukladno članku 15. stavku 7. ZJN 2016, Naručitelj može primijeniti vrstu postupka iz stavka 2. točke 2. ovoga članka u sljedećim slučajevima:</w:t>
      </w:r>
    </w:p>
    <w:p w14:paraId="18596417" w14:textId="77777777" w:rsidR="001D6C00" w:rsidRDefault="00BB2E12">
      <w:pPr>
        <w:spacing w:before="20" w:after="20"/>
        <w:ind w:left="420"/>
        <w:jc w:val="both"/>
      </w:pPr>
      <w:r>
        <w:rPr>
          <w:color w:val="1A1A1A"/>
        </w:rPr>
        <w:t>a) ako u prethodno provedenom postupku jednostavne nabave nije podnesena nijedna ponuda ili nijedna valjana ponuda, pod uvjetom da početni ugovorni uvjeti nisu bitno izmijenjeni;</w:t>
      </w:r>
    </w:p>
    <w:p w14:paraId="38618C1D" w14:textId="77777777" w:rsidR="001D6C00" w:rsidRDefault="00BB2E12">
      <w:pPr>
        <w:spacing w:before="20" w:after="20"/>
        <w:ind w:left="420"/>
        <w:jc w:val="both"/>
      </w:pPr>
      <w:r>
        <w:rPr>
          <w:color w:val="1A1A1A"/>
        </w:rPr>
        <w:t>b) ako zbog objektivnih razloga predmet nabave može izvršiti, isporučiti ili pružiti samo određeni gospodarski subjekt, i to: ako je predmet nabave stvaranje ili stjecanje jedinstvenog umjetničkog djela ili umjetničke izvedbe, ako iz tehničkih razloga predmet nabave može isporučiti samo određeni gospodarski subjekt ili ako je to nužno radi zaštite isključivih prava, uključujući prava intelektualnog vlasništva;</w:t>
      </w:r>
    </w:p>
    <w:p w14:paraId="11491280" w14:textId="77777777" w:rsidR="001D6C00" w:rsidRDefault="00BB2E12">
      <w:pPr>
        <w:spacing w:before="20" w:after="20"/>
        <w:ind w:left="420"/>
        <w:jc w:val="both"/>
      </w:pPr>
      <w:r>
        <w:rPr>
          <w:color w:val="1A1A1A"/>
        </w:rPr>
        <w:lastRenderedPageBreak/>
        <w:t>c) ako postoji iznimna žurnost uzrokovana događajima koje Naručitelj nije mogao predvidjeti niti na njih utjecati.</w:t>
      </w:r>
    </w:p>
    <w:p w14:paraId="3B57636F" w14:textId="77777777" w:rsidR="001D6C00" w:rsidRDefault="00BB2E12">
      <w:pPr>
        <w:spacing w:before="40" w:after="40"/>
        <w:jc w:val="both"/>
      </w:pPr>
      <w:r>
        <w:rPr>
          <w:color w:val="1A1A1A"/>
        </w:rPr>
        <w:t>(5) Kada Naručitelj za nabave Treće razine primijeni iznimku iz stavka 4. ovoga članka, na taj postupak primjenjuju se sve odredbe članka 10. ovoga Pravilnika, uključujući i pravo pozivanja samo jednog gospodarskog subjekta sukladno stavku 5. toga članka, uz obvezu navođenja pravne osnove i obrazloženja iznimke pri pokretanju postupka u EOJN RH.</w:t>
      </w:r>
    </w:p>
    <w:p w14:paraId="228E763D" w14:textId="77777777" w:rsidR="001D6C00" w:rsidRDefault="00BB2E12">
      <w:pPr>
        <w:spacing w:before="40" w:after="40"/>
        <w:jc w:val="both"/>
      </w:pPr>
      <w:r>
        <w:rPr>
          <w:color w:val="1A1A1A"/>
        </w:rPr>
        <w:t>(6) Postupak jednostavne nabave može se pokrenuti i prije donošenja Plana nabave, pod uvjetom da su osigurana financijska sredstva u trenutku donošenja Odluke o odabiru ili sklapanja ugovora.</w:t>
      </w: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0BC220E"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4E5ABEA0" w14:textId="77777777" w:rsidR="001D6C00" w:rsidRDefault="00BB2E12">
            <w:pPr>
              <w:spacing w:before="60" w:after="40"/>
            </w:pPr>
            <w:r>
              <w:rPr>
                <w:b/>
                <w:bCs/>
                <w:color w:val="1E8449"/>
                <w:sz w:val="20"/>
                <w:szCs w:val="20"/>
              </w:rPr>
              <w:t>✔  MOŽE SE PRILAGODITI – prijedlozi za razgovor s klijentom</w:t>
            </w:r>
          </w:p>
          <w:p w14:paraId="0A4FF05F" w14:textId="77777777" w:rsidR="001D6C00" w:rsidRDefault="00BB2E12">
            <w:pPr>
              <w:spacing w:before="20" w:after="20"/>
              <w:ind w:left="280"/>
            </w:pPr>
            <w:r>
              <w:rPr>
                <w:b/>
                <w:bCs/>
                <w:color w:val="1A1A1A"/>
                <w:sz w:val="19"/>
                <w:szCs w:val="19"/>
              </w:rPr>
              <w:t xml:space="preserve">1. </w:t>
            </w:r>
            <w:r>
              <w:rPr>
                <w:color w:val="1A1A1A"/>
                <w:sz w:val="19"/>
                <w:szCs w:val="19"/>
              </w:rPr>
              <w:t>Interno odrediti prag (npr. do 500 EUR ili 1.000 EUR) ispod kojeg je umjesto pisane narudžbenice dovoljan račun ili predračun kao jedina dokumentacija – članak 5. stavak 1. formu dokumenta ne propisuje.</w:t>
            </w:r>
          </w:p>
          <w:p w14:paraId="37C523BC" w14:textId="3C58E58F" w:rsidR="001D6C00" w:rsidRDefault="00BB2E12">
            <w:pPr>
              <w:spacing w:before="20" w:after="20"/>
              <w:ind w:left="280"/>
            </w:pPr>
            <w:r>
              <w:rPr>
                <w:b/>
                <w:bCs/>
                <w:color w:val="1A1A1A"/>
                <w:sz w:val="19"/>
                <w:szCs w:val="19"/>
              </w:rPr>
              <w:t xml:space="preserve">2. </w:t>
            </w:r>
            <w:r>
              <w:rPr>
                <w:color w:val="1A1A1A"/>
                <w:sz w:val="19"/>
                <w:szCs w:val="19"/>
              </w:rPr>
              <w:t>Sniziti interno prag Treće razine (npr. javna objava već od &gt; 15.000 EUR) – strože, ali zakonito.</w:t>
            </w:r>
          </w:p>
          <w:p w14:paraId="20F8B81E" w14:textId="77777777" w:rsidR="001D6C00" w:rsidRDefault="00BB2E12">
            <w:pPr>
              <w:spacing w:before="20" w:after="20"/>
              <w:ind w:left="280"/>
            </w:pPr>
            <w:r>
              <w:rPr>
                <w:b/>
                <w:bCs/>
                <w:color w:val="1A1A1A"/>
                <w:sz w:val="19"/>
                <w:szCs w:val="19"/>
              </w:rPr>
              <w:t xml:space="preserve">3. </w:t>
            </w:r>
            <w:r>
              <w:rPr>
                <w:color w:val="1A1A1A"/>
                <w:sz w:val="19"/>
                <w:szCs w:val="19"/>
              </w:rPr>
              <w:t>Propisati interni prag za obveznu primjenu okvirnog sporazuma za ponavljajuće kategorije nabave.</w:t>
            </w:r>
          </w:p>
        </w:tc>
      </w:tr>
    </w:tbl>
    <w:p w14:paraId="4C732DAE"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6D8C6F8"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79AC47B2" w14:textId="77777777" w:rsidR="001D6C00" w:rsidRDefault="00BB2E12">
            <w:pPr>
              <w:spacing w:before="60" w:after="40"/>
            </w:pPr>
            <w:r>
              <w:rPr>
                <w:b/>
                <w:bCs/>
                <w:color w:val="C0392B"/>
                <w:sz w:val="20"/>
                <w:szCs w:val="20"/>
              </w:rPr>
              <w:t>✖  NE MOŽE SE MIJENJATI – zakonska osnova</w:t>
            </w:r>
          </w:p>
          <w:p w14:paraId="61477B03" w14:textId="77777777" w:rsidR="001D6C00" w:rsidRDefault="00BB2E12">
            <w:pPr>
              <w:spacing w:before="20" w:after="20"/>
              <w:ind w:left="280"/>
            </w:pPr>
            <w:r>
              <w:rPr>
                <w:b/>
                <w:bCs/>
                <w:color w:val="1A1A1A"/>
                <w:sz w:val="19"/>
                <w:szCs w:val="19"/>
              </w:rPr>
              <w:t xml:space="preserve">1. </w:t>
            </w:r>
            <w:r>
              <w:rPr>
                <w:color w:val="1A1A1A"/>
                <w:sz w:val="19"/>
                <w:szCs w:val="19"/>
              </w:rPr>
              <w:t>Pragovi između razina ne mogu se povećati iznad zakonskih (15.000 / 25.000 / 45.000 EUR) – članak 15. stavci 5. i 6. ZJN 2016, kako je izmijenjen ZID-om ZJN 2026.</w:t>
            </w:r>
          </w:p>
          <w:p w14:paraId="0E470BF8" w14:textId="77777777" w:rsidR="001D6C00" w:rsidRDefault="00BB2E12">
            <w:pPr>
              <w:spacing w:before="20" w:after="20"/>
              <w:ind w:left="280"/>
            </w:pPr>
            <w:r>
              <w:rPr>
                <w:b/>
                <w:bCs/>
                <w:color w:val="1A1A1A"/>
                <w:sz w:val="19"/>
                <w:szCs w:val="19"/>
              </w:rPr>
              <w:t xml:space="preserve">2. </w:t>
            </w:r>
            <w:r>
              <w:rPr>
                <w:color w:val="1A1A1A"/>
                <w:sz w:val="19"/>
                <w:szCs w:val="19"/>
              </w:rPr>
              <w:t>Treća razina i javna objava za nabave iznad pragova ne mogu se ukinuti – članak 15. stavak 6. ZJN 2016, kako je izmijenjen ZID-om ZJN 2026.</w:t>
            </w:r>
          </w:p>
          <w:p w14:paraId="56A2CF75" w14:textId="77777777" w:rsidR="001D6C00" w:rsidRDefault="00BB2E12">
            <w:pPr>
              <w:spacing w:before="20" w:after="20"/>
              <w:ind w:left="280"/>
            </w:pPr>
            <w:r>
              <w:rPr>
                <w:b/>
                <w:bCs/>
                <w:color w:val="1A1A1A"/>
                <w:sz w:val="19"/>
                <w:szCs w:val="19"/>
              </w:rPr>
              <w:t xml:space="preserve">3. </w:t>
            </w:r>
            <w:r>
              <w:rPr>
                <w:color w:val="1A1A1A"/>
                <w:sz w:val="19"/>
                <w:szCs w:val="19"/>
              </w:rPr>
              <w:t>Taksativni popis iznimaka od javne objave ne može se proširivati – samo razlozi iz članka 15. stavka 7. ZJN 2016, kako je izmijenjen ZID-om ZJN 2026.</w:t>
            </w:r>
          </w:p>
          <w:p w14:paraId="3EFD9558" w14:textId="77777777" w:rsidR="001D6C00" w:rsidRDefault="00BB2E12">
            <w:pPr>
              <w:spacing w:before="20" w:after="20"/>
              <w:ind w:left="280"/>
            </w:pPr>
            <w:r>
              <w:rPr>
                <w:b/>
                <w:bCs/>
                <w:color w:val="1A1A1A"/>
                <w:sz w:val="19"/>
                <w:szCs w:val="19"/>
              </w:rPr>
              <w:t xml:space="preserve">4. </w:t>
            </w:r>
            <w:r>
              <w:rPr>
                <w:color w:val="1A1A1A"/>
                <w:sz w:val="19"/>
                <w:szCs w:val="19"/>
              </w:rPr>
              <w:t>Načela javne nabave (transparentnost, jednaki tretman, razmjernost) obvezna su i za nabave ispod 5.000 EUR iz stavka 1. – sloboda izbora GS ne znači slobodu zaobilaženja načela. Osnova: članak 4. ZJN 2016.</w:t>
            </w:r>
          </w:p>
          <w:p w14:paraId="215722A5" w14:textId="77777777" w:rsidR="001D6C00" w:rsidRDefault="00BB2E12">
            <w:pPr>
              <w:spacing w:before="20" w:after="20"/>
              <w:ind w:left="280"/>
            </w:pPr>
            <w:r>
              <w:rPr>
                <w:b/>
                <w:bCs/>
                <w:color w:val="1A1A1A"/>
                <w:sz w:val="19"/>
                <w:szCs w:val="19"/>
              </w:rPr>
              <w:t xml:space="preserve">5. </w:t>
            </w:r>
            <w:r>
              <w:rPr>
                <w:color w:val="1A1A1A"/>
                <w:sz w:val="19"/>
                <w:szCs w:val="19"/>
              </w:rPr>
              <w:t>Namjerna podjela predmeta nabave radi izbjegavanja primjene više razine ili postupka javne nabave jedno je od najučestalijih pitanja u mišljenjima Uprave za politiku javne nabave Ministarstva gospodarstva. Za dvojbene slučajeve preporuča se mišljenje Uprave (https://www.javnanabava.hr/).</w:t>
            </w:r>
          </w:p>
        </w:tc>
      </w:tr>
    </w:tbl>
    <w:p w14:paraId="6555E651" w14:textId="77777777" w:rsidR="001D6C00" w:rsidRDefault="001D6C00">
      <w:pPr>
        <w:spacing w:before="40"/>
      </w:pPr>
    </w:p>
    <w:p w14:paraId="2B71A38B" w14:textId="77777777" w:rsidR="001D6C00" w:rsidRDefault="00BB2E12">
      <w:pPr>
        <w:pStyle w:val="Heading3"/>
      </w:pPr>
      <w:r>
        <w:t>Članak 6.</w:t>
      </w:r>
    </w:p>
    <w:p w14:paraId="419BD779" w14:textId="77777777" w:rsidR="001D6C00" w:rsidRDefault="00BB2E12">
      <w:pPr>
        <w:spacing w:after="40"/>
      </w:pPr>
      <w:r>
        <w:rPr>
          <w:b/>
          <w:bCs/>
          <w:i/>
          <w:iCs/>
          <w:color w:val="1A1A1A"/>
        </w:rPr>
        <w:t>Pojmovi i zajednički elementi</w:t>
      </w:r>
    </w:p>
    <w:p w14:paraId="12A61DD8" w14:textId="77777777" w:rsidR="001D6C00" w:rsidRDefault="00BB2E12">
      <w:pPr>
        <w:spacing w:before="40" w:after="40"/>
        <w:jc w:val="both"/>
      </w:pPr>
      <w:r>
        <w:rPr>
          <w:color w:val="1A1A1A"/>
        </w:rPr>
        <w:t>(1) Valjana ponuda u smislu ovoga Pravilnika je ponuda koja je istovremeno:</w:t>
      </w:r>
    </w:p>
    <w:p w14:paraId="09D395A1" w14:textId="77777777" w:rsidR="001D6C00" w:rsidRDefault="00BB2E12">
      <w:pPr>
        <w:spacing w:before="20" w:after="20"/>
        <w:ind w:left="420"/>
        <w:jc w:val="both"/>
      </w:pPr>
      <w:r>
        <w:rPr>
          <w:color w:val="1A1A1A"/>
        </w:rPr>
        <w:t>– pravilna: sukladna Pozivu, pravovremena, bez indicija tajnog sporazuma ili korupcije, jest rezultat tržišnog natjecanja, nije izuzetno niska (ili je obrazloženje neuobičajeno niske cijene prihvaćeno), ponuditelj je prihvatio ispravak računske pogreške;</w:t>
      </w:r>
    </w:p>
    <w:p w14:paraId="151FF0C5" w14:textId="77777777" w:rsidR="001D6C00" w:rsidRDefault="00BB2E12">
      <w:pPr>
        <w:spacing w:before="20" w:after="20"/>
        <w:ind w:left="420"/>
        <w:jc w:val="both"/>
      </w:pPr>
      <w:r>
        <w:rPr>
          <w:color w:val="1A1A1A"/>
        </w:rPr>
        <w:t>– prihvatljiva: cijena ne prelazi osigurana sredstva Naručitelja, ponuditelj ispunjava uvjete sposobnosti propisane Pozivom;</w:t>
      </w:r>
    </w:p>
    <w:p w14:paraId="056480A6" w14:textId="77777777" w:rsidR="001D6C00" w:rsidRDefault="00BB2E12">
      <w:pPr>
        <w:spacing w:before="20" w:after="20"/>
        <w:ind w:left="420"/>
        <w:jc w:val="both"/>
      </w:pPr>
      <w:r>
        <w:rPr>
          <w:color w:val="1A1A1A"/>
        </w:rPr>
        <w:t>– prikladna: relevantna za predmet nabave i može bez bitnih izmjena zadovoljiti potrebe i zahtjeve Naručitelja propisane Pozivom.</w:t>
      </w:r>
    </w:p>
    <w:p w14:paraId="7BA813ED" w14:textId="77777777" w:rsidR="001D6C00" w:rsidRDefault="00BB2E12">
      <w:pPr>
        <w:spacing w:before="40" w:after="40"/>
        <w:jc w:val="both"/>
      </w:pPr>
      <w:r>
        <w:rPr>
          <w:color w:val="1A1A1A"/>
        </w:rPr>
        <w:t>(2) Okvirni sporazum odnosno ugovor o jednostavnoj nabavi obvezno sadrži: podatke o ugovornim stranama (naziv, sjedište, OIB), predmet ugovora, oznaku projekta (ako je primjenjivo), vrijednost ugovora, troškovnik i tehničke specifikacije, rok i način plaćanja, datum i mjesto sklapanja te potpise i pečat ovlaštenih osoba.</w:t>
      </w:r>
    </w:p>
    <w:p w14:paraId="7A117111" w14:textId="77777777" w:rsidR="001D6C00" w:rsidRDefault="00BB2E12">
      <w:pPr>
        <w:spacing w:before="40" w:after="40"/>
        <w:jc w:val="both"/>
      </w:pPr>
      <w:r>
        <w:rPr>
          <w:color w:val="1A1A1A"/>
        </w:rPr>
        <w:t>(3) Narudžbenica obvezno sadrži: podatke o Naručitelju i dobavljaču (naziv, sjedište, OIB), naziv i specifikaciju predmeta nabave, troškovnik, rok i mjesto isporuke ili izvršenja, rok i način plaćanja, datum izdavanja te potpis i pečat ovlaštene osobe.</w:t>
      </w:r>
    </w:p>
    <w:p w14:paraId="0A2B90B1" w14:textId="77777777" w:rsidR="001D6C00" w:rsidRDefault="00BB2E12">
      <w:pPr>
        <w:spacing w:before="40" w:after="40"/>
        <w:jc w:val="both"/>
      </w:pPr>
      <w:r>
        <w:rPr>
          <w:color w:val="1A1A1A"/>
        </w:rPr>
        <w:t>(4) Ugovore i narudžbenice potpisuje ravnatelj, u okviru ovlasti propisanih Statutom Naručitelja.</w:t>
      </w:r>
    </w:p>
    <w:p w14:paraId="445A7EFD" w14:textId="77777777" w:rsidR="001D6C00" w:rsidRDefault="00BB2E12">
      <w:pPr>
        <w:spacing w:before="40" w:after="40"/>
        <w:jc w:val="both"/>
      </w:pPr>
      <w:r>
        <w:rPr>
          <w:color w:val="1A1A1A"/>
        </w:rPr>
        <w:lastRenderedPageBreak/>
        <w:t>(5) Okvirni sporazum sklapa se na razdoblje od najviše četiri (4) godine, osim u iznimnim, propisno obrazloženim slučajevima koji proizlaze iz predmeta nabave. Na okvirni sporazum na odgovarajući se način primjenjuje članak 147. ZJN 2016.</w:t>
      </w:r>
    </w:p>
    <w:p w14:paraId="5EC67B96" w14:textId="77777777" w:rsidR="001D6C00" w:rsidRDefault="00BB2E12">
      <w:pPr>
        <w:spacing w:before="40" w:after="40"/>
        <w:jc w:val="both"/>
      </w:pPr>
      <w:r>
        <w:rPr>
          <w:color w:val="1A1A1A"/>
        </w:rPr>
        <w:t>(6) U postupcima jednostavne nabave za donošenje Odluke o odabiru dovoljna je jedna valjana ponuda u smislu stavka 1. ovoga članka; ako nije pristigla nijedna valjana ponuda, Naručitelj donosi Odluku o poništenju. S odabranim ponuditeljem Naručitelj sklapa okvirni sporazum ili ugovor, odnosno izdaje narudžbenicu, sukladno stavcima 2. i 3. ovoga članka.</w:t>
      </w:r>
    </w:p>
    <w:p w14:paraId="7F8014DC" w14:textId="77777777" w:rsidR="001D6C00" w:rsidRDefault="00BB2E12">
      <w:pPr>
        <w:spacing w:before="40" w:after="40"/>
        <w:jc w:val="both"/>
      </w:pPr>
      <w:r>
        <w:rPr>
          <w:color w:val="1A1A1A"/>
        </w:rPr>
        <w:t>(7) U postupcima Druge i Treće razine ponude se dostavljaju isključivo putem modula jednostavne nabave u EOJN RH; ponuda pristigla izvan modula ne može se prihvatiti niti uzeti u razmatranje, a sva komunikacija tijekom postupka provodi se putem EOJN RH.</w:t>
      </w:r>
    </w:p>
    <w:p w14:paraId="6FAD4749" w14:textId="77777777" w:rsidR="001D6C00" w:rsidRDefault="00BB2E12">
      <w:pPr>
        <w:spacing w:before="40" w:after="40"/>
        <w:jc w:val="both"/>
      </w:pPr>
      <w:r>
        <w:rPr>
          <w:color w:val="1A1A1A"/>
        </w:rPr>
        <w:t>(8) Ravnatelj donosi odluke i sklapa ugovore, okvirne sporazume i narudžbenice u postupcima jednostavne nabave u okviru ovlasti propisanih Statutom Naručitelja. Za nabave radova procijenjene vrijednosti jednake ili veće od 66.360,00 eura te za nabave opreme, osnovnih sredstava i ostale pokretne imovine, kao i nabave usluga procijenjene vrijednosti jednake ili veće od 26.540,00 eura, odluku o nabavi donosi Upravno vijeće sukladno članku 19. stavku 1. točki 4. Statuta Naručitelja, prije pokretanja postupka jednostavne nabave; postupak provodi Povjerenstvo, a ugovor, okvirni sporazum odnosno narudžbenicu na temelju odluke Upravnog vijeća potpisuje ravnatelj.</w:t>
      </w:r>
    </w:p>
    <w:p w14:paraId="6594B606"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139E47B"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151803C9" w14:textId="77777777" w:rsidR="001D6C00" w:rsidRDefault="00BB2E12">
            <w:pPr>
              <w:spacing w:before="60" w:after="40"/>
            </w:pPr>
            <w:r>
              <w:rPr>
                <w:b/>
                <w:bCs/>
                <w:color w:val="1E8449"/>
                <w:sz w:val="20"/>
                <w:szCs w:val="20"/>
              </w:rPr>
              <w:t>✔  MOŽE SE PRILAGODITI – prijedlozi za razgovor s klijentom</w:t>
            </w:r>
          </w:p>
          <w:p w14:paraId="5555F64F" w14:textId="77777777" w:rsidR="001D6C00" w:rsidRDefault="00BB2E12">
            <w:pPr>
              <w:spacing w:before="20" w:after="20"/>
              <w:ind w:left="280"/>
            </w:pPr>
            <w:r>
              <w:rPr>
                <w:b/>
                <w:bCs/>
                <w:color w:val="1A1A1A"/>
                <w:sz w:val="19"/>
                <w:szCs w:val="19"/>
              </w:rPr>
              <w:t xml:space="preserve">1. </w:t>
            </w:r>
            <w:r>
              <w:rPr>
                <w:color w:val="1A1A1A"/>
                <w:sz w:val="19"/>
                <w:szCs w:val="19"/>
              </w:rPr>
              <w:t>Dodati obvezne elemente ugovora specifične za naručitelja (EU projektni broj, urudžbeni broj akta, izvor financiranja).</w:t>
            </w:r>
          </w:p>
          <w:p w14:paraId="5DD708B1" w14:textId="77777777" w:rsidR="001D6C00" w:rsidRDefault="00BB2E12">
            <w:pPr>
              <w:spacing w:before="20" w:after="20"/>
              <w:ind w:left="280"/>
            </w:pPr>
            <w:r>
              <w:rPr>
                <w:b/>
                <w:bCs/>
                <w:color w:val="1A1A1A"/>
                <w:sz w:val="19"/>
                <w:szCs w:val="19"/>
              </w:rPr>
              <w:t xml:space="preserve">2. </w:t>
            </w:r>
            <w:r>
              <w:rPr>
                <w:color w:val="1A1A1A"/>
                <w:sz w:val="19"/>
                <w:szCs w:val="19"/>
              </w:rPr>
              <w:t>Propisati obvezu korištenja standardnog predloška ugovora/narudžbenice (kao interni predložak naručitelja).</w:t>
            </w:r>
          </w:p>
          <w:p w14:paraId="1D755FE5" w14:textId="77777777" w:rsidR="001D6C00" w:rsidRDefault="00BB2E12">
            <w:pPr>
              <w:spacing w:before="20" w:after="20"/>
              <w:ind w:left="280"/>
            </w:pPr>
            <w:r>
              <w:rPr>
                <w:b/>
                <w:bCs/>
                <w:color w:val="1A1A1A"/>
                <w:sz w:val="19"/>
                <w:szCs w:val="19"/>
              </w:rPr>
              <w:t xml:space="preserve">3. </w:t>
            </w:r>
            <w:r>
              <w:rPr>
                <w:color w:val="1A1A1A"/>
                <w:sz w:val="19"/>
                <w:szCs w:val="19"/>
              </w:rPr>
              <w:t>Dodati definiciju ponovljene nabave ili okvirnog sporazuma ako ih naručitelj planira koristiti.</w:t>
            </w:r>
          </w:p>
          <w:p w14:paraId="3AEC95C1" w14:textId="77777777" w:rsidR="001D6C00" w:rsidRDefault="00BB2E12">
            <w:pPr>
              <w:spacing w:before="20" w:after="20"/>
              <w:ind w:left="280"/>
            </w:pPr>
            <w:r>
              <w:rPr>
                <w:b/>
                <w:bCs/>
                <w:color w:val="1A1A1A"/>
                <w:sz w:val="19"/>
                <w:szCs w:val="19"/>
              </w:rPr>
              <w:t xml:space="preserve">4. </w:t>
            </w:r>
            <w:r>
              <w:rPr>
                <w:color w:val="1A1A1A"/>
                <w:sz w:val="19"/>
                <w:szCs w:val="19"/>
              </w:rPr>
              <w:t>Preporuka Naručitelju: vrijednosni pragovi ovlasti iz članka 19. stavka 1. točke 4. i članka 39. Statuta (26.540,00 odnosno 66.360,00 eura) preuzeti su iz dosadašnjih pragova ZJN-a; izmjenom Statuta uskladiti ih s novim pragovima jednostavne nabave (50.000,00 odnosno 100.000,00 eura), čime bi stavak 8. članka 6. ovoga Pravilnika slijedio nove statutarne pragove.</w:t>
            </w:r>
          </w:p>
        </w:tc>
      </w:tr>
    </w:tbl>
    <w:p w14:paraId="44FF1495"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53810FB"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08C56010" w14:textId="77777777" w:rsidR="001D6C00" w:rsidRDefault="00BB2E12">
            <w:pPr>
              <w:spacing w:before="60" w:after="40"/>
            </w:pPr>
            <w:r>
              <w:rPr>
                <w:b/>
                <w:bCs/>
                <w:color w:val="C0392B"/>
                <w:sz w:val="20"/>
                <w:szCs w:val="20"/>
              </w:rPr>
              <w:t>✖  NE MOŽE SE MIJENJATI – zakonska osnova</w:t>
            </w:r>
          </w:p>
          <w:p w14:paraId="170307AD" w14:textId="77777777" w:rsidR="001D6C00" w:rsidRDefault="00BB2E12">
            <w:pPr>
              <w:spacing w:before="20" w:after="20"/>
              <w:ind w:left="280"/>
            </w:pPr>
            <w:r>
              <w:rPr>
                <w:b/>
                <w:bCs/>
                <w:color w:val="1A1A1A"/>
                <w:sz w:val="19"/>
                <w:szCs w:val="19"/>
              </w:rPr>
              <w:t xml:space="preserve">1. </w:t>
            </w:r>
            <w:proofErr w:type="spellStart"/>
            <w:r>
              <w:rPr>
                <w:color w:val="1A1A1A"/>
                <w:sz w:val="19"/>
                <w:szCs w:val="19"/>
              </w:rPr>
              <w:t>Trostupanjska</w:t>
            </w:r>
            <w:proofErr w:type="spellEnd"/>
            <w:r>
              <w:rPr>
                <w:color w:val="1A1A1A"/>
                <w:sz w:val="19"/>
                <w:szCs w:val="19"/>
              </w:rPr>
              <w:t xml:space="preserve"> definicija valjane ponude (pravilna + prihvatljiva + prikladna) ne može se suziti – analogija članka 3. ZJN 2016.</w:t>
            </w:r>
          </w:p>
          <w:p w14:paraId="6A4A44B9" w14:textId="77777777" w:rsidR="001D6C00" w:rsidRDefault="00BB2E12">
            <w:pPr>
              <w:spacing w:before="20" w:after="20"/>
              <w:ind w:left="280"/>
            </w:pPr>
            <w:r>
              <w:rPr>
                <w:b/>
                <w:bCs/>
                <w:color w:val="1A1A1A"/>
                <w:sz w:val="19"/>
                <w:szCs w:val="19"/>
              </w:rPr>
              <w:t xml:space="preserve">2. </w:t>
            </w:r>
            <w:r>
              <w:rPr>
                <w:color w:val="1A1A1A"/>
                <w:sz w:val="19"/>
                <w:szCs w:val="19"/>
              </w:rPr>
              <w:t>Ponuda ponuditelja u sukobu interesa je neprihvatljiva – članak 3. točka 13. ZJN 2016, kako je izmijenjen ZID-om ZJN 2026. Ova kategorija ne može se ukloniti.</w:t>
            </w:r>
          </w:p>
          <w:p w14:paraId="3E3B54FC" w14:textId="77777777" w:rsidR="001D6C00" w:rsidRDefault="00BB2E12">
            <w:pPr>
              <w:spacing w:before="20" w:after="20"/>
              <w:ind w:left="280"/>
            </w:pPr>
            <w:r>
              <w:rPr>
                <w:b/>
                <w:bCs/>
                <w:color w:val="1A1A1A"/>
                <w:sz w:val="19"/>
                <w:szCs w:val="19"/>
              </w:rPr>
              <w:t xml:space="preserve">3. </w:t>
            </w:r>
            <w:r>
              <w:rPr>
                <w:color w:val="1A1A1A"/>
                <w:sz w:val="19"/>
                <w:szCs w:val="19"/>
              </w:rPr>
              <w:t>Ovlast potpisivanja ugovora može biti delegirana samo u okviru zakonskog ovlaštenja ravnatelja – Statut naručitelja + ZJN.</w:t>
            </w:r>
          </w:p>
        </w:tc>
      </w:tr>
    </w:tbl>
    <w:p w14:paraId="52F020F5" w14:textId="77777777" w:rsidR="001D6C00" w:rsidRDefault="001D6C00">
      <w:pPr>
        <w:spacing w:before="40"/>
      </w:pPr>
    </w:p>
    <w:p w14:paraId="612D448C" w14:textId="77777777" w:rsidR="001D6C00" w:rsidRDefault="00BB2E12">
      <w:pPr>
        <w:pStyle w:val="Heading2"/>
      </w:pPr>
      <w:r>
        <w:t>II. SPRJEČAVANJE SUKOBA INTERESA</w:t>
      </w:r>
    </w:p>
    <w:p w14:paraId="20AB9E21" w14:textId="77777777" w:rsidR="001D6C00" w:rsidRDefault="00BB2E12">
      <w:pPr>
        <w:pStyle w:val="Heading3"/>
      </w:pPr>
      <w:r>
        <w:t>Članak 7.</w:t>
      </w:r>
    </w:p>
    <w:p w14:paraId="72DE27B6" w14:textId="77777777" w:rsidR="001D6C00" w:rsidRDefault="00BB2E12">
      <w:pPr>
        <w:spacing w:after="40"/>
      </w:pPr>
      <w:r>
        <w:rPr>
          <w:b/>
          <w:bCs/>
          <w:i/>
          <w:iCs/>
          <w:color w:val="1A1A1A"/>
        </w:rPr>
        <w:t>Sukob interesa</w:t>
      </w:r>
    </w:p>
    <w:p w14:paraId="4FA65525" w14:textId="77777777" w:rsidR="001D6C00" w:rsidRDefault="00BB2E12">
      <w:pPr>
        <w:spacing w:before="40" w:after="40"/>
        <w:jc w:val="both"/>
      </w:pPr>
      <w:r>
        <w:rPr>
          <w:color w:val="1A1A1A"/>
        </w:rPr>
        <w:t>(1) Naručitelj je obvezan učinkovito spriječiti, prepoznati i ukloniti sukobe interesa u postupku jednostavne nabave; na odgovarajući se način primjenjuju odredbe članaka 75. do 83. ZJN 2016.</w:t>
      </w:r>
    </w:p>
    <w:p w14:paraId="3B1D592A" w14:textId="58D7079E" w:rsidR="001D6C00" w:rsidRDefault="00BB2E12">
      <w:pPr>
        <w:spacing w:before="40" w:after="40"/>
        <w:jc w:val="both"/>
      </w:pPr>
      <w:r>
        <w:rPr>
          <w:color w:val="1A1A1A"/>
        </w:rPr>
        <w:t xml:space="preserve">(2) Predstavnikom Naručitelja smatraju se: ravnatelj; član upravnog, upravljačkog i nadzornog tijela Naručitelja; član stručnog povjerenstva; te svaka druga osoba koja je uključena u provedbu ili može utjecati na odlučivanje u postupku jednostavne nabave. Pojam „ravnatelj“ u smislu ovoga Pravilnika označava ravnatelja </w:t>
      </w:r>
      <w:r w:rsidR="00C9103B" w:rsidRPr="00C9103B">
        <w:rPr>
          <w:color w:val="1A1A1A"/>
        </w:rPr>
        <w:t>D</w:t>
      </w:r>
      <w:r w:rsidR="00106934">
        <w:rPr>
          <w:color w:val="1A1A1A"/>
        </w:rPr>
        <w:t>oma Marina Držića</w:t>
      </w:r>
      <w:r w:rsidR="00C9103B" w:rsidRPr="00C9103B">
        <w:rPr>
          <w:color w:val="1A1A1A"/>
        </w:rPr>
        <w:t xml:space="preserve">  </w:t>
      </w:r>
      <w:r>
        <w:rPr>
          <w:color w:val="1A1A1A"/>
        </w:rPr>
        <w:t>kao ravnatelja Naručitelja u smislu članka 76. stavka 2. točke 1. ZJN 2016.</w:t>
      </w:r>
    </w:p>
    <w:p w14:paraId="6FF2693C" w14:textId="77777777" w:rsidR="001D6C00" w:rsidRDefault="00BB2E12">
      <w:pPr>
        <w:spacing w:before="40" w:after="40"/>
        <w:jc w:val="both"/>
      </w:pPr>
      <w:r>
        <w:rPr>
          <w:color w:val="1A1A1A"/>
        </w:rPr>
        <w:lastRenderedPageBreak/>
        <w:t>(3) Predstavnik Naručitelja iz stavka 2. ovoga članka, osim ravnatelja, koji sazna za postojanje sukoba interesa obvezan je odmah po saznanju, a najkasnije dan nakon saznanja, izuzeti se iz provedbe postupka te o tome obavijestiti ravnatelja. Ravnatelj osigurava da izuzeti predstavnik prestane sa svim aktivnostima u postupku, određuje drugu osobu koja preuzima njegove aktivnosti te osigurava da prethodno sudjelovanje izuzetoga predstavnika ne ugrožava daljnji tijek postupka.</w:t>
      </w:r>
    </w:p>
    <w:p w14:paraId="41BC1FDA" w14:textId="77777777" w:rsidR="001D6C00" w:rsidRDefault="00BB2E12">
      <w:pPr>
        <w:spacing w:before="40" w:after="40"/>
        <w:jc w:val="both"/>
      </w:pPr>
      <w:r>
        <w:rPr>
          <w:color w:val="1A1A1A"/>
        </w:rPr>
        <w:t>(4) U slučaju sukoba interesa ravnatelja, kao i u slučaju sukoba interesa drugog predstavnika Naručitelja čije izuzimanje nije moguće ili se izuzimanjem ne može odgovarajuće otkloniti, ponuda ponuditelja s kojim postoji taj sukob interesa odbija se kao neprihvatljiva. Ako nakon odbijanja takve ponude ne preostane nijedna valjana ponuda, Naručitelj poništava postupak jednostavne nabave sukladno člancima 20. i 21. ovoga Pravilnika. Na navedene se slučajeve na odgovarajući način primjenjuje članak 81. ZJN 2016.</w:t>
      </w:r>
    </w:p>
    <w:p w14:paraId="691ECE2D" w14:textId="77777777" w:rsidR="001D6C00" w:rsidRDefault="00BB2E12">
      <w:pPr>
        <w:spacing w:before="40" w:after="40"/>
        <w:jc w:val="both"/>
      </w:pPr>
      <w:r>
        <w:rPr>
          <w:color w:val="1A1A1A"/>
        </w:rPr>
        <w:t>(5) Ugovor sklopljen protivno odredbama ovoga članka ništetan je sukladno članku 82. ZJN 2016.</w:t>
      </w:r>
    </w:p>
    <w:p w14:paraId="5DD88856" w14:textId="77777777" w:rsidR="001D6C00" w:rsidRDefault="001D6C00">
      <w:pPr>
        <w:spacing w:before="40"/>
      </w:pPr>
    </w:p>
    <w:p w14:paraId="56F32BF9"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9B6C0D6"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49EADC67" w14:textId="77777777" w:rsidR="001D6C00" w:rsidRDefault="00BB2E12">
            <w:pPr>
              <w:spacing w:before="60" w:after="40"/>
            </w:pPr>
            <w:r>
              <w:rPr>
                <w:b/>
                <w:bCs/>
                <w:color w:val="1E8449"/>
                <w:sz w:val="20"/>
                <w:szCs w:val="20"/>
              </w:rPr>
              <w:t>✔  MOŽE SE PRILAGODITI – prijedlozi za razgovor s klijentom</w:t>
            </w:r>
          </w:p>
          <w:p w14:paraId="5216394D" w14:textId="77777777" w:rsidR="001D6C00" w:rsidRDefault="00BB2E12">
            <w:pPr>
              <w:spacing w:before="20" w:after="20"/>
              <w:ind w:left="280"/>
            </w:pPr>
            <w:r>
              <w:rPr>
                <w:b/>
                <w:bCs/>
                <w:color w:val="1A1A1A"/>
                <w:sz w:val="19"/>
                <w:szCs w:val="19"/>
              </w:rPr>
              <w:t xml:space="preserve">1. </w:t>
            </w:r>
            <w:r>
              <w:rPr>
                <w:color w:val="1A1A1A"/>
                <w:sz w:val="19"/>
                <w:szCs w:val="19"/>
              </w:rPr>
              <w:t>Dodati standardizirani obrazac Izjave o nepostojanju sukoba interesa s unaprijed definiranim tekstom.</w:t>
            </w:r>
          </w:p>
          <w:p w14:paraId="39A12FAA" w14:textId="77777777" w:rsidR="001D6C00" w:rsidRDefault="00BB2E12">
            <w:pPr>
              <w:spacing w:before="20" w:after="20"/>
              <w:ind w:left="280"/>
            </w:pPr>
            <w:r>
              <w:rPr>
                <w:b/>
                <w:bCs/>
                <w:color w:val="1A1A1A"/>
                <w:sz w:val="19"/>
                <w:szCs w:val="19"/>
              </w:rPr>
              <w:t xml:space="preserve">2. </w:t>
            </w:r>
            <w:r>
              <w:rPr>
                <w:color w:val="1A1A1A"/>
                <w:sz w:val="19"/>
                <w:szCs w:val="19"/>
              </w:rPr>
              <w:t xml:space="preserve">Propisati obvezu provjere sukoba interesa i prema </w:t>
            </w:r>
            <w:proofErr w:type="spellStart"/>
            <w:r>
              <w:rPr>
                <w:color w:val="1A1A1A"/>
                <w:sz w:val="19"/>
                <w:szCs w:val="19"/>
              </w:rPr>
              <w:t>podugovarateljima</w:t>
            </w:r>
            <w:proofErr w:type="spellEnd"/>
            <w:r>
              <w:rPr>
                <w:color w:val="1A1A1A"/>
                <w:sz w:val="19"/>
                <w:szCs w:val="19"/>
              </w:rPr>
              <w:t xml:space="preserve"> (proširena provjera lanca).</w:t>
            </w:r>
          </w:p>
          <w:p w14:paraId="77AE6DC9" w14:textId="77777777" w:rsidR="001D6C00" w:rsidRDefault="00BB2E12">
            <w:pPr>
              <w:spacing w:before="20" w:after="20"/>
              <w:ind w:left="280"/>
            </w:pPr>
            <w:r>
              <w:rPr>
                <w:b/>
                <w:bCs/>
                <w:color w:val="1A1A1A"/>
                <w:sz w:val="19"/>
                <w:szCs w:val="19"/>
              </w:rPr>
              <w:t xml:space="preserve">3. </w:t>
            </w:r>
            <w:r>
              <w:rPr>
                <w:color w:val="1A1A1A"/>
                <w:sz w:val="19"/>
                <w:szCs w:val="19"/>
              </w:rPr>
              <w:t>Uvesti interni registar/evidenciju potpisanih izjava o sukobu interesa.</w:t>
            </w:r>
          </w:p>
        </w:tc>
      </w:tr>
    </w:tbl>
    <w:p w14:paraId="7310C5A7"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1D499B1"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657B97DE" w14:textId="77777777" w:rsidR="001D6C00" w:rsidRDefault="00BB2E12">
            <w:pPr>
              <w:spacing w:before="60" w:after="40"/>
            </w:pPr>
            <w:r>
              <w:rPr>
                <w:b/>
                <w:bCs/>
                <w:color w:val="C0392B"/>
                <w:sz w:val="20"/>
                <w:szCs w:val="20"/>
              </w:rPr>
              <w:t>✖  NE MOŽE SE MIJENJATI – zakonska osnova</w:t>
            </w:r>
          </w:p>
          <w:p w14:paraId="517E17C2" w14:textId="77777777" w:rsidR="001D6C00" w:rsidRDefault="00BB2E12">
            <w:pPr>
              <w:spacing w:before="20" w:after="20"/>
              <w:ind w:left="280"/>
            </w:pPr>
            <w:r>
              <w:rPr>
                <w:b/>
                <w:bCs/>
                <w:color w:val="1A1A1A"/>
                <w:sz w:val="19"/>
                <w:szCs w:val="19"/>
              </w:rPr>
              <w:t xml:space="preserve">1. </w:t>
            </w:r>
            <w:r>
              <w:rPr>
                <w:color w:val="1A1A1A"/>
                <w:sz w:val="19"/>
                <w:szCs w:val="19"/>
              </w:rPr>
              <w:t>Rok izuzimanja "odmah po saznanju, a najkasnije dan nakon saznanja" ne može se produžiti – članak 81. stavak 1. ZJN 2016, kako je izmijenjen ZID-om ZJN 2026.</w:t>
            </w:r>
          </w:p>
          <w:p w14:paraId="6D624DD5" w14:textId="77777777" w:rsidR="001D6C00" w:rsidRDefault="00BB2E12">
            <w:pPr>
              <w:spacing w:before="20" w:after="20"/>
              <w:ind w:left="280"/>
            </w:pPr>
            <w:r>
              <w:rPr>
                <w:b/>
                <w:bCs/>
                <w:color w:val="1A1A1A"/>
                <w:sz w:val="19"/>
                <w:szCs w:val="19"/>
              </w:rPr>
              <w:t xml:space="preserve">2. </w:t>
            </w:r>
            <w:r>
              <w:rPr>
                <w:color w:val="1A1A1A"/>
                <w:sz w:val="19"/>
                <w:szCs w:val="19"/>
              </w:rPr>
              <w:t>Definicija predstavnika naručitelja ne može se suziti (čelnik, upravljačko tijelo, Povjerenstvo, sve osobe s utjecajem) – članak 76. stavak 2. ZJN 2016, kako je izmijenjen ZID-om ZJN 2026.</w:t>
            </w:r>
          </w:p>
          <w:p w14:paraId="6F50D4D8" w14:textId="77777777" w:rsidR="001D6C00" w:rsidRDefault="00BB2E12">
            <w:pPr>
              <w:spacing w:before="20" w:after="20"/>
              <w:ind w:left="280"/>
            </w:pPr>
            <w:r>
              <w:rPr>
                <w:b/>
                <w:bCs/>
                <w:color w:val="1A1A1A"/>
                <w:sz w:val="19"/>
                <w:szCs w:val="19"/>
              </w:rPr>
              <w:t xml:space="preserve">3. </w:t>
            </w:r>
            <w:r>
              <w:rPr>
                <w:color w:val="1A1A1A"/>
                <w:sz w:val="19"/>
                <w:szCs w:val="19"/>
              </w:rPr>
              <w:t>Ništetnost ugovora sklopljenog uz sukob interesa ne može se ublažiti internim aktom – članak 82. ZJN 2016.</w:t>
            </w:r>
          </w:p>
          <w:p w14:paraId="0B02550A" w14:textId="77777777" w:rsidR="001D6C00" w:rsidRDefault="00BB2E12">
            <w:pPr>
              <w:spacing w:before="20" w:after="20"/>
              <w:ind w:left="280"/>
            </w:pPr>
            <w:r>
              <w:rPr>
                <w:b/>
                <w:bCs/>
                <w:color w:val="1A1A1A"/>
                <w:sz w:val="19"/>
                <w:szCs w:val="19"/>
              </w:rPr>
              <w:t xml:space="preserve">4. </w:t>
            </w:r>
            <w:r>
              <w:rPr>
                <w:color w:val="1A1A1A"/>
                <w:sz w:val="19"/>
                <w:szCs w:val="19"/>
              </w:rPr>
              <w:t>Sukob interesa ravnatelja (i sukob koji se ne može otkloniti izuzimanjem): sporna ponuda odbija se kao neprihvatljiva, a ako ne preostane valjana ponuda, postupak se poništava – članak 81. u vezi s člankom 298. stavkom 1. točkom 10. ZJN 2016, kako je izmijenjen ZID-om ZJN 2026.</w:t>
            </w:r>
          </w:p>
          <w:p w14:paraId="738509C4" w14:textId="77777777" w:rsidR="001D6C00" w:rsidRDefault="001D6C00">
            <w:pPr>
              <w:spacing w:before="20" w:after="20"/>
              <w:ind w:left="280"/>
            </w:pPr>
          </w:p>
        </w:tc>
      </w:tr>
    </w:tbl>
    <w:p w14:paraId="6418EDF2" w14:textId="77777777" w:rsidR="001D6C00" w:rsidRDefault="001D6C00">
      <w:pPr>
        <w:spacing w:before="40"/>
      </w:pPr>
    </w:p>
    <w:p w14:paraId="2B6D442B" w14:textId="77777777" w:rsidR="001D6C00" w:rsidRDefault="00BB2E12">
      <w:pPr>
        <w:pStyle w:val="Heading2"/>
      </w:pPr>
      <w:r>
        <w:t>III. PRAVNA ZAŠTITA – PRIGOVOR</w:t>
      </w:r>
    </w:p>
    <w:p w14:paraId="19DCE4A3" w14:textId="77777777" w:rsidR="001D6C00" w:rsidRDefault="00BB2E12">
      <w:pPr>
        <w:pStyle w:val="Heading3"/>
      </w:pPr>
      <w:r>
        <w:t>Članak 8.</w:t>
      </w:r>
    </w:p>
    <w:p w14:paraId="4A3C11D6" w14:textId="77777777" w:rsidR="001D6C00" w:rsidRDefault="00BB2E12">
      <w:pPr>
        <w:spacing w:after="40"/>
      </w:pPr>
      <w:r>
        <w:rPr>
          <w:b/>
          <w:bCs/>
          <w:i/>
          <w:iCs/>
          <w:color w:val="1A1A1A"/>
        </w:rPr>
        <w:t>Prigovor</w:t>
      </w:r>
    </w:p>
    <w:p w14:paraId="7D8529A9" w14:textId="77777777" w:rsidR="001D6C00" w:rsidRDefault="00BB2E12">
      <w:pPr>
        <w:spacing w:before="40" w:after="40"/>
        <w:jc w:val="both"/>
      </w:pPr>
      <w:r>
        <w:rPr>
          <w:color w:val="1A1A1A"/>
        </w:rPr>
        <w:t>(1) Gospodarski subjekt koji je podnio ponudu u postupku jednostavne nabave čija je procijenjena vrijednost veća od 15.000,00 eura bez poreza na dodanu vrijednost, a koji smatra da su mu povrijeđena prava, može izjaviti pisani prigovor ravnatelju u roku od pet (5) radnih dana od zaprimanja Odluke o odabiru ili poništenju.</w:t>
      </w:r>
    </w:p>
    <w:p w14:paraId="789C4050" w14:textId="77777777" w:rsidR="001D6C00" w:rsidRDefault="00BB2E12">
      <w:pPr>
        <w:spacing w:before="40" w:after="40"/>
        <w:jc w:val="both"/>
      </w:pPr>
      <w:r>
        <w:rPr>
          <w:color w:val="1A1A1A"/>
        </w:rPr>
        <w:t>(2) Prigovor sadrži: naziv i adresu podnositelja, evidencijski broj nabave, navod pobijane radnje ili propusta Naručitelja, obrazloženje i potpis ovlaštene osobe.</w:t>
      </w:r>
    </w:p>
    <w:p w14:paraId="1D5C2A16" w14:textId="77777777" w:rsidR="001D6C00" w:rsidRDefault="00BB2E12">
      <w:pPr>
        <w:spacing w:before="40" w:after="40"/>
        <w:jc w:val="both"/>
      </w:pPr>
      <w:r>
        <w:rPr>
          <w:color w:val="1A1A1A"/>
        </w:rPr>
        <w:t xml:space="preserve">(3) Do isteka roka za izjavljivanje prigovora, a ako je prigovor izjavljen, do dostave odluke o prigovoru podnositelju, Naručitelj ne sklapa okvirni sporazum ni ugovor niti izdaje narudžbenicu (dalje u tekstu: rok mirovanja). Rok mirovanja ne primjenjuje se ako je u postupku sudjelovao samo jedan ponuditelj čija je ponuda ujedno i odabrana. Odluka o odabiru odnosno Odluka o poništenju postaje izvršna: istekom roka mirovanja ako prigovor </w:t>
      </w:r>
      <w:r>
        <w:rPr>
          <w:color w:val="1A1A1A"/>
        </w:rPr>
        <w:lastRenderedPageBreak/>
        <w:t>nije izjavljen; dostavom odluke o prigovoru podnositelju ako je prigovor izjavljen; dostavom odluke odabranom ponuditelju ako se rok mirovanja ne primjenjuje. O prigovoru ravnatelj odlučuje odlukom u roku od osam (8) dana od izjavljivanja prigovora.</w:t>
      </w:r>
    </w:p>
    <w:p w14:paraId="73C74C8E" w14:textId="77777777" w:rsidR="001D6C00" w:rsidRDefault="00BB2E12">
      <w:pPr>
        <w:spacing w:before="40" w:after="40"/>
        <w:jc w:val="both"/>
      </w:pPr>
      <w:r>
        <w:rPr>
          <w:color w:val="1A1A1A"/>
        </w:rPr>
        <w:t>(4) Ako prigovor usvoji, ravnatelj odlukom stavlja izvan snage Odluku o odabiru odnosno Odluku o poništenju i donosi novu odluku, odnosno ponavlja radnju kojom je povrijeđeno pravo podnositelja prigovora; o odbijanju ili odbacivanju prigovora odlučuje odlukom uz obrazloženje. Odluka o prigovoru sadrži uvod, izreku, obrazloženje i uputu o pravnom lijeku te se bez odgode dostavlja podnositelju prigovora. Odluka o prigovoru je konačna; protiv nje nije dopuštena žalba, a sudska zaštita ostvaruje se pred nadležnim sudom.</w:t>
      </w:r>
    </w:p>
    <w:p w14:paraId="3FD0D720" w14:textId="77777777" w:rsidR="001D6C00" w:rsidRDefault="00BB2E12">
      <w:pPr>
        <w:spacing w:before="40" w:after="40"/>
        <w:jc w:val="both"/>
      </w:pPr>
      <w:r>
        <w:rPr>
          <w:color w:val="1A1A1A"/>
        </w:rPr>
        <w:t>(5) Podnositelju prigovora ne pripada pravo na naknadu troškova nastalih izjavljivanjem prigovora.</w:t>
      </w:r>
    </w:p>
    <w:p w14:paraId="49D9C40F" w14:textId="77777777" w:rsidR="001D6C00" w:rsidRDefault="00BB2E12">
      <w:pPr>
        <w:spacing w:before="40" w:after="40"/>
        <w:jc w:val="both"/>
      </w:pPr>
      <w:r>
        <w:rPr>
          <w:color w:val="1A1A1A"/>
        </w:rPr>
        <w:t>(6) Naručitelj ima diskrecijsko pravo da pri pokretanju svakog pojedinog postupka, uzimajući u obzir okolnosti tog postupka, odluči hoće li u modulu jednostavne nabave u EOJN RH omogućiti podnošenje prigovora elektroničkim putem. U slučaju da je takva mogućnost omogućena, odgovor na prigovor dostavlja se isključivo putem EOJN RH; prigovori nisu javno vidljivi i dostupni su samo Naručitelju i podnositelju prigovora.</w:t>
      </w:r>
    </w:p>
    <w:p w14:paraId="424360B2" w14:textId="77777777" w:rsidR="001D6C00" w:rsidRDefault="00BB2E12">
      <w:pPr>
        <w:spacing w:before="40" w:after="40"/>
        <w:jc w:val="both"/>
      </w:pPr>
      <w:r>
        <w:rPr>
          <w:color w:val="1A1A1A"/>
        </w:rPr>
        <w:t>(7) Na odluku o odabiru ili poništenju u postupku jednostavne nabave nije dopuštena žalba Državnoj komisiji za kontrolu postupaka javne nabave.</w:t>
      </w:r>
    </w:p>
    <w:p w14:paraId="2DE16010" w14:textId="77777777" w:rsidR="001D6C00" w:rsidRDefault="001D6C00">
      <w:pPr>
        <w:spacing w:before="40"/>
      </w:pPr>
    </w:p>
    <w:p w14:paraId="3A2EFFA8"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E4B4DAD"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3812B290" w14:textId="77777777" w:rsidR="001D6C00" w:rsidRDefault="00BB2E12">
            <w:pPr>
              <w:spacing w:before="60" w:after="40"/>
            </w:pPr>
            <w:r>
              <w:rPr>
                <w:b/>
                <w:bCs/>
                <w:color w:val="1E8449"/>
                <w:sz w:val="20"/>
                <w:szCs w:val="20"/>
              </w:rPr>
              <w:t>✔  MOŽE SE PRILAGODITI – prijedlozi za razgovor s klijentom</w:t>
            </w:r>
          </w:p>
          <w:p w14:paraId="405912AF" w14:textId="77777777" w:rsidR="001D6C00" w:rsidRDefault="00BB2E12">
            <w:pPr>
              <w:spacing w:before="20" w:after="20"/>
              <w:ind w:left="280"/>
            </w:pPr>
            <w:r>
              <w:rPr>
                <w:b/>
                <w:bCs/>
                <w:color w:val="1A1A1A"/>
                <w:sz w:val="19"/>
                <w:szCs w:val="19"/>
              </w:rPr>
              <w:t xml:space="preserve">1. </w:t>
            </w:r>
            <w:r>
              <w:rPr>
                <w:color w:val="1A1A1A"/>
                <w:sz w:val="19"/>
                <w:szCs w:val="19"/>
              </w:rPr>
              <w:t>Skratiti rok za odluku ravnatelja s 8 na npr. 5 radnih dana (stroži standard, ali u korist GS-a).</w:t>
            </w:r>
          </w:p>
          <w:p w14:paraId="342E8B48" w14:textId="77777777" w:rsidR="001D6C00" w:rsidRDefault="00BB2E12">
            <w:pPr>
              <w:spacing w:before="20" w:after="20"/>
              <w:ind w:left="280"/>
            </w:pPr>
            <w:r>
              <w:rPr>
                <w:b/>
                <w:bCs/>
                <w:color w:val="1A1A1A"/>
                <w:sz w:val="19"/>
                <w:szCs w:val="19"/>
              </w:rPr>
              <w:t xml:space="preserve">2. </w:t>
            </w:r>
            <w:r>
              <w:rPr>
                <w:color w:val="1A1A1A"/>
                <w:sz w:val="19"/>
                <w:szCs w:val="19"/>
              </w:rPr>
              <w:t>Propisati standardni format i obvezni sadržaj odluke o prigovoru.</w:t>
            </w:r>
          </w:p>
          <w:p w14:paraId="78A21C79" w14:textId="77777777" w:rsidR="001D6C00" w:rsidRDefault="00BB2E12">
            <w:pPr>
              <w:spacing w:before="20" w:after="20"/>
              <w:ind w:left="280"/>
            </w:pPr>
            <w:r>
              <w:rPr>
                <w:b/>
                <w:bCs/>
                <w:color w:val="1A1A1A"/>
                <w:sz w:val="19"/>
                <w:szCs w:val="19"/>
              </w:rPr>
              <w:t xml:space="preserve">3. </w:t>
            </w:r>
            <w:r>
              <w:rPr>
                <w:color w:val="1A1A1A"/>
                <w:sz w:val="19"/>
                <w:szCs w:val="19"/>
              </w:rPr>
              <w:t>Utvrditi da se prigovor elektroničkim putem u EOJN RH automatski omogućuje za sve postupke Druge i Treće razine.</w:t>
            </w:r>
          </w:p>
          <w:p w14:paraId="7E2B4D8E" w14:textId="77777777" w:rsidR="001D6C00" w:rsidRDefault="00BB2E12">
            <w:pPr>
              <w:spacing w:before="20" w:after="20"/>
              <w:ind w:left="280"/>
            </w:pPr>
            <w:r>
              <w:rPr>
                <w:b/>
                <w:bCs/>
                <w:color w:val="1A1A1A"/>
                <w:sz w:val="19"/>
                <w:szCs w:val="19"/>
              </w:rPr>
              <w:t xml:space="preserve">4. </w:t>
            </w:r>
            <w:r>
              <w:rPr>
                <w:color w:val="1A1A1A"/>
                <w:sz w:val="19"/>
                <w:szCs w:val="19"/>
              </w:rPr>
              <w:t xml:space="preserve">Ustrojiti povjerenstvo za pripremu obrazloženog nacrta odluke o prigovoru, sastavljeno od osoba koje nisu sudjelovale u pregledu i ocjeni ponuda (funkcionalno razdvajanje – surogat </w:t>
            </w:r>
            <w:proofErr w:type="spellStart"/>
            <w:r>
              <w:rPr>
                <w:color w:val="1A1A1A"/>
                <w:sz w:val="19"/>
                <w:szCs w:val="19"/>
              </w:rPr>
              <w:t>dvostupanjnosti</w:t>
            </w:r>
            <w:proofErr w:type="spellEnd"/>
            <w:r>
              <w:rPr>
                <w:color w:val="1A1A1A"/>
                <w:sz w:val="19"/>
                <w:szCs w:val="19"/>
              </w:rPr>
              <w:t>).</w:t>
            </w:r>
          </w:p>
        </w:tc>
      </w:tr>
    </w:tbl>
    <w:p w14:paraId="09EFC0E4"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FC2C55A"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4DC7928A" w14:textId="77777777" w:rsidR="001D6C00" w:rsidRDefault="00BB2E12">
            <w:pPr>
              <w:spacing w:before="60" w:after="40"/>
            </w:pPr>
            <w:r>
              <w:rPr>
                <w:b/>
                <w:bCs/>
                <w:color w:val="C0392B"/>
                <w:sz w:val="20"/>
                <w:szCs w:val="20"/>
              </w:rPr>
              <w:t>✖  NE MOŽE SE MIJENJATI – zakonska osnova</w:t>
            </w:r>
          </w:p>
          <w:p w14:paraId="7C4D9C4F" w14:textId="77777777" w:rsidR="001D6C00" w:rsidRDefault="00BB2E12">
            <w:pPr>
              <w:spacing w:before="20" w:after="20"/>
              <w:ind w:left="280"/>
            </w:pPr>
            <w:r>
              <w:rPr>
                <w:b/>
                <w:bCs/>
                <w:color w:val="1A1A1A"/>
                <w:sz w:val="19"/>
                <w:szCs w:val="19"/>
              </w:rPr>
              <w:t xml:space="preserve">1. </w:t>
            </w:r>
            <w:r>
              <w:rPr>
                <w:color w:val="1A1A1A"/>
                <w:sz w:val="19"/>
                <w:szCs w:val="19"/>
              </w:rPr>
              <w:t>Prigovor mora biti dostupan za nabave &gt; 15.000 EUR – članak 15. stavak 3. točka b) ZJN 2016, kako je izmijenjen ZID-om ZJN 2026. Ne može se ukinuti.</w:t>
            </w:r>
          </w:p>
          <w:p w14:paraId="48727D48" w14:textId="77777777" w:rsidR="001D6C00" w:rsidRDefault="00BB2E12">
            <w:pPr>
              <w:spacing w:before="20" w:after="20"/>
              <w:ind w:left="280"/>
            </w:pPr>
            <w:r>
              <w:rPr>
                <w:b/>
                <w:bCs/>
                <w:color w:val="1A1A1A"/>
                <w:sz w:val="19"/>
                <w:szCs w:val="19"/>
              </w:rPr>
              <w:t xml:space="preserve">2. </w:t>
            </w:r>
            <w:r>
              <w:rPr>
                <w:color w:val="1A1A1A"/>
                <w:sz w:val="19"/>
                <w:szCs w:val="19"/>
              </w:rPr>
              <w:t>Žalba DKOM-u nije dopuštena – jednostavna nabava je zakonski isključena iz redovne pravne zaštite pred DKOM-om.</w:t>
            </w:r>
          </w:p>
          <w:p w14:paraId="6B3D1349" w14:textId="77777777" w:rsidR="001D6C00" w:rsidRDefault="00BB2E12">
            <w:pPr>
              <w:spacing w:before="20" w:after="20"/>
              <w:ind w:left="280"/>
            </w:pPr>
            <w:r>
              <w:rPr>
                <w:b/>
                <w:bCs/>
                <w:color w:val="1A1A1A"/>
                <w:sz w:val="19"/>
                <w:szCs w:val="19"/>
              </w:rPr>
              <w:t xml:space="preserve">3. </w:t>
            </w:r>
            <w:r>
              <w:rPr>
                <w:color w:val="1A1A1A"/>
                <w:sz w:val="19"/>
                <w:szCs w:val="19"/>
              </w:rPr>
              <w:t>Rok za izjavu prigovora od strane GS-a (5 radnih dana) ne može se skratiti – na štetu prava GS-a, suprotno članku 4. ZJN.</w:t>
            </w:r>
          </w:p>
          <w:p w14:paraId="2119D973" w14:textId="77777777" w:rsidR="001D6C00" w:rsidRDefault="00BB2E12">
            <w:pPr>
              <w:spacing w:before="20" w:after="20"/>
              <w:ind w:left="280"/>
            </w:pPr>
            <w:r>
              <w:rPr>
                <w:b/>
                <w:bCs/>
                <w:color w:val="1A1A1A"/>
                <w:sz w:val="19"/>
                <w:szCs w:val="19"/>
              </w:rPr>
              <w:t>4. Naručitelj se svrstava u kategoriju ustanove (nije javnopravno tijelo u smislu Zakona o općem upravnom postupku): o prigovoru se odlučuje odlukom koja sadrži uvod, izreku, obrazloženje i uputu o pravnom lijeku; standard obrazloženosti iz članka 98. Zakona o općem upravnom postupku primjenjuje se na odgovarajući način kao dobra praksa.</w:t>
            </w:r>
          </w:p>
          <w:p w14:paraId="77B7C30D" w14:textId="77777777" w:rsidR="001D6C00" w:rsidRDefault="00BB2E12">
            <w:pPr>
              <w:spacing w:before="20" w:after="20"/>
              <w:ind w:left="280"/>
            </w:pPr>
            <w:r>
              <w:rPr>
                <w:b/>
                <w:bCs/>
                <w:color w:val="1A1A1A"/>
                <w:sz w:val="19"/>
                <w:szCs w:val="19"/>
              </w:rPr>
              <w:t>5. Do isteka roka za prigovor, a ako je prigovor izjavljen, do dostave odluke o prigovoru, Naručitelj ne smije sklopiti okvirni sporazum, ugovor niti izdati narudžbenicu (rok mirovanja), osim u slučaju jednog ponuditelja čija je ponuda odabrana – posljedica djelotvorne pravne zaštite.</w:t>
            </w:r>
          </w:p>
        </w:tc>
      </w:tr>
    </w:tbl>
    <w:p w14:paraId="4E1A02CF"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4879A2D" w14:textId="77777777">
        <w:tc>
          <w:tcPr>
            <w:tcW w:w="9200" w:type="dxa"/>
            <w:tcBorders>
              <w:top w:val="single" w:sz="2" w:space="0" w:color="B7950B"/>
              <w:left w:val="single" w:sz="24" w:space="0" w:color="B7950B"/>
              <w:bottom w:val="single" w:sz="2" w:space="0" w:color="B7950B"/>
              <w:right w:val="single" w:sz="2" w:space="0" w:color="B7950B"/>
            </w:tcBorders>
            <w:shd w:val="clear" w:color="auto" w:fill="FCF3CF"/>
          </w:tcPr>
          <w:p w14:paraId="56EA955E" w14:textId="77777777" w:rsidR="001D6C00" w:rsidRDefault="00BB2E12">
            <w:pPr>
              <w:spacing w:before="60" w:after="40"/>
            </w:pPr>
            <w:r>
              <w:rPr>
                <w:b/>
                <w:bCs/>
                <w:color w:val="B7950B"/>
                <w:sz w:val="20"/>
                <w:szCs w:val="20"/>
              </w:rPr>
              <w:t>★  ZA ODLUKU NARUČITELJA – ustrojavanje povjerenstva za rješavanje prigovora</w:t>
            </w:r>
          </w:p>
          <w:p w14:paraId="00710CA5" w14:textId="77777777" w:rsidR="001D6C00" w:rsidRDefault="00BB2E12">
            <w:pPr>
              <w:spacing w:before="20" w:after="20"/>
              <w:ind w:left="280"/>
              <w:jc w:val="both"/>
            </w:pPr>
            <w:r>
              <w:rPr>
                <w:color w:val="1A1A1A"/>
                <w:sz w:val="19"/>
                <w:szCs w:val="19"/>
              </w:rPr>
              <w:t>O prigovoru odlučuje ravnatelj odlukom (članak 8. ovoga Pravilnika). Za pripremu obrazloženog nacrta odluke o prigovoru Naručitelj ustrojava povjerenstvo za rješavanje prigovora – izvršno pomoćno tijelo koje imenuje ravnatelj, stručnog sastava (pravo, javna nabava, financije), čiji članovi nisu sudjelovali u pregledu i ocjeni ponuda u postupku na koji se prigovor odnosi.</w:t>
            </w:r>
          </w:p>
          <w:p w14:paraId="0BFED316" w14:textId="77777777" w:rsidR="001D6C00" w:rsidRDefault="00BB2E12">
            <w:pPr>
              <w:spacing w:before="20" w:after="20"/>
              <w:ind w:left="280"/>
              <w:jc w:val="both"/>
            </w:pPr>
            <w:r>
              <w:rPr>
                <w:color w:val="1A1A1A"/>
                <w:sz w:val="19"/>
                <w:szCs w:val="19"/>
              </w:rPr>
              <w:t>Povjerenstvo, a ne radno tijelo Upravnog vijeća, prikladno je iz sljedećih razloga:</w:t>
            </w:r>
          </w:p>
          <w:p w14:paraId="49F4AEDC" w14:textId="77777777" w:rsidR="001D6C00" w:rsidRDefault="00BB2E12">
            <w:pPr>
              <w:spacing w:before="20" w:after="20"/>
              <w:ind w:left="280"/>
              <w:jc w:val="both"/>
            </w:pPr>
            <w:r>
              <w:rPr>
                <w:b/>
                <w:bCs/>
                <w:color w:val="B7950B"/>
                <w:sz w:val="19"/>
                <w:szCs w:val="19"/>
              </w:rPr>
              <w:lastRenderedPageBreak/>
              <w:t>▪  Usklađenost s nadležnošću – odluku o prigovoru donosi ravnatelj kao pojedinačni izvršni akt, pa pomoćno tijelo mora biti u istoj izvršnoj liniji; radno tijelo Upravnog vijeća smješteno je u upravljačku granu, pogrešnu za izvršni akt.</w:t>
            </w:r>
          </w:p>
          <w:p w14:paraId="4AE51848" w14:textId="77777777" w:rsidR="001D6C00" w:rsidRDefault="00BB2E12">
            <w:pPr>
              <w:spacing w:before="20" w:after="20"/>
              <w:ind w:left="280"/>
              <w:jc w:val="both"/>
            </w:pPr>
            <w:r>
              <w:rPr>
                <w:b/>
                <w:bCs/>
                <w:color w:val="B7950B"/>
                <w:sz w:val="19"/>
                <w:szCs w:val="19"/>
              </w:rPr>
              <w:t xml:space="preserve">▪  </w:t>
            </w:r>
            <w:proofErr w:type="spellStart"/>
            <w:r>
              <w:rPr>
                <w:color w:val="1A1A1A"/>
                <w:sz w:val="19"/>
                <w:szCs w:val="19"/>
              </w:rPr>
              <w:t>Nomotehnička</w:t>
            </w:r>
            <w:proofErr w:type="spellEnd"/>
            <w:r>
              <w:rPr>
                <w:color w:val="1A1A1A"/>
                <w:sz w:val="19"/>
                <w:szCs w:val="19"/>
              </w:rPr>
              <w:t xml:space="preserve"> koherentnost – povjerenstvo slijedi istu logiku po kojoj ravnatelj imenuje stručno povjerenstvo za pripremu i provedbu postupka nabave (analogija članku 197. Zakona o javnoj nabavi), a stručni sastav odgovara naravi ocjene zakonitosti pobijane odluke.</w:t>
            </w:r>
          </w:p>
          <w:p w14:paraId="51E168F5" w14:textId="77777777" w:rsidR="001D6C00" w:rsidRDefault="00BB2E12">
            <w:pPr>
              <w:spacing w:before="20" w:after="20"/>
              <w:ind w:left="280"/>
              <w:jc w:val="both"/>
            </w:pPr>
            <w:r>
              <w:rPr>
                <w:b/>
                <w:bCs/>
                <w:color w:val="B7950B"/>
                <w:sz w:val="19"/>
                <w:szCs w:val="19"/>
              </w:rPr>
              <w:t xml:space="preserve">▪  </w:t>
            </w:r>
            <w:r>
              <w:rPr>
                <w:color w:val="1A1A1A"/>
                <w:sz w:val="19"/>
                <w:szCs w:val="19"/>
              </w:rPr>
              <w:t>Ugrađene zaštite – glavna slabost povjerenstva, to jest bliskost izvršnoj liniji koja ga imenuje, neutralizira se isključenjem članova koji su sudjelovali u pregledu i ocjeni ponuda, izjavama o nepostojanju sukoba interesa po svakom predmetu te stručnim sastavom.</w:t>
            </w:r>
          </w:p>
          <w:p w14:paraId="4F8460EF" w14:textId="77777777" w:rsidR="001D6C00" w:rsidRDefault="00BB2E12">
            <w:pPr>
              <w:spacing w:before="20" w:after="40"/>
              <w:ind w:left="280"/>
              <w:jc w:val="both"/>
            </w:pPr>
            <w:r>
              <w:rPr>
                <w:b/>
                <w:bCs/>
                <w:color w:val="B7950B"/>
                <w:sz w:val="19"/>
                <w:szCs w:val="19"/>
              </w:rPr>
              <w:t xml:space="preserve">▪  </w:t>
            </w:r>
            <w:r>
              <w:rPr>
                <w:color w:val="1A1A1A"/>
                <w:sz w:val="19"/>
                <w:szCs w:val="19"/>
              </w:rPr>
              <w:t>Šira komparativna analiza s alternativnim modelom (radno tijelo Upravnog vijeća) radni je i informativni materijal te ne čini sastavni dio Pravilnika; konkretan sastav, mandat i način rada povjerenstva Naručitelj uređuje sukladno svojem Statutu i Poslovniku.</w:t>
            </w:r>
          </w:p>
        </w:tc>
      </w:tr>
    </w:tbl>
    <w:p w14:paraId="013272AA" w14:textId="77777777" w:rsidR="001D6C00" w:rsidRDefault="001D6C00">
      <w:pPr>
        <w:spacing w:before="40"/>
      </w:pPr>
    </w:p>
    <w:p w14:paraId="07658DB9" w14:textId="77777777" w:rsidR="001D6C00" w:rsidRDefault="00BB2E12">
      <w:pPr>
        <w:pStyle w:val="Heading2"/>
      </w:pPr>
      <w:r>
        <w:t>IV. POKRETANJE I PROVEDBA POSTUPAKA PRVE RAZINE</w:t>
      </w:r>
    </w:p>
    <w:p w14:paraId="5DFA9AE5" w14:textId="77777777" w:rsidR="001D6C00" w:rsidRDefault="00BB2E12">
      <w:pPr>
        <w:pStyle w:val="Heading3"/>
      </w:pPr>
      <w:r>
        <w:t>Članak 9.</w:t>
      </w:r>
    </w:p>
    <w:p w14:paraId="72151A5E" w14:textId="77777777" w:rsidR="001D6C00" w:rsidRDefault="00BB2E12">
      <w:pPr>
        <w:spacing w:after="40"/>
      </w:pPr>
      <w:r>
        <w:rPr>
          <w:b/>
          <w:bCs/>
          <w:i/>
          <w:iCs/>
          <w:color w:val="1A1A1A"/>
        </w:rPr>
        <w:t>Postupak Prve razine</w:t>
      </w:r>
    </w:p>
    <w:p w14:paraId="2EA18222" w14:textId="77777777" w:rsidR="001D6C00" w:rsidRDefault="00BB2E12">
      <w:pPr>
        <w:spacing w:before="40" w:after="40"/>
        <w:jc w:val="both"/>
      </w:pPr>
      <w:r>
        <w:rPr>
          <w:color w:val="1A1A1A"/>
        </w:rPr>
        <w:t>(1) Nabavu roba, radova, usluga i projektnih natječaja Prve razine provodi Stručno povjerenstvo Naručitelja (dalje: Povjerenstvo) slanjem Poziva na dostavu ponuda na e-poštu najmanje jednom gospodarskom subjektu po vlastitom izboru, na način koji omogućuje dokazivanje primitka (npr. potvrda e-poštom). Ovisno o prirodi predmeta nabave, Poziv se može uputiti i većem broju gospodarskih subjekata.</w:t>
      </w:r>
    </w:p>
    <w:p w14:paraId="050A211B" w14:textId="47FEFA05" w:rsidR="001D6C00" w:rsidRDefault="00BB2E12">
      <w:pPr>
        <w:spacing w:before="40" w:after="40"/>
        <w:jc w:val="both"/>
      </w:pPr>
      <w:r>
        <w:rPr>
          <w:color w:val="1A1A1A"/>
        </w:rPr>
        <w:t xml:space="preserve">(2) Ponude se za nabave Prve razine dostavljaju elektroničkom poštom na namjensku adresu elektroničke pošte Naručitelja </w:t>
      </w:r>
      <w:r w:rsidR="0086280E" w:rsidRPr="00041262">
        <w:rPr>
          <w:color w:val="EE0000"/>
          <w:sz w:val="20"/>
          <w:szCs w:val="20"/>
        </w:rPr>
        <w:t>jednostavna.nabava@m</w:t>
      </w:r>
      <w:r w:rsidR="00106934">
        <w:rPr>
          <w:color w:val="EE0000"/>
          <w:sz w:val="20"/>
          <w:szCs w:val="20"/>
        </w:rPr>
        <w:t>uzej-marindrzic.eu</w:t>
      </w:r>
      <w:r>
        <w:rPr>
          <w:color w:val="1A1A1A"/>
        </w:rPr>
        <w:t>, koja se navodi u Pozivu. Zaprimljene ponude ne smiju se otvarati niti njihov sadržaj činiti dostupnim prije isteka roka za dostavu ponuda. Iznimno, dijelovi ponude koji se po svojoj prirodi ne mogu dostaviti elektroničkom poštom dostavljaju se poštom ili osobno; takvi dijelovi ponude predaju se u zatvorenoj omotnici s naznakom »ne otvaraj«.</w:t>
      </w:r>
      <w:hyperlink r:id="rId7"/>
    </w:p>
    <w:p w14:paraId="70A4B89C" w14:textId="77777777" w:rsidR="001D6C00" w:rsidRDefault="00BB2E12">
      <w:pPr>
        <w:spacing w:before="40" w:after="40"/>
        <w:jc w:val="both"/>
      </w:pPr>
      <w:r>
        <w:rPr>
          <w:color w:val="1A1A1A"/>
        </w:rPr>
        <w:t>(3) Na donošenje Odluke o odabiru ili poništenju te na sklapanje okvirnog sporazuma, ugovora odnosno izdavanje narudžbenice primjenjuje se članak 6. stavak 6. ovoga Pravilnika.</w:t>
      </w:r>
    </w:p>
    <w:p w14:paraId="7A4B3486" w14:textId="77777777" w:rsidR="001D6C00" w:rsidRDefault="001D6C00">
      <w:pPr>
        <w:spacing w:before="40"/>
      </w:pPr>
    </w:p>
    <w:p w14:paraId="322B02A0"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34152770"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37107709" w14:textId="77777777" w:rsidR="001D6C00" w:rsidRDefault="00BB2E12">
            <w:pPr>
              <w:spacing w:before="60" w:after="40"/>
            </w:pPr>
            <w:r>
              <w:rPr>
                <w:b/>
                <w:bCs/>
                <w:color w:val="1E8449"/>
                <w:sz w:val="20"/>
                <w:szCs w:val="20"/>
              </w:rPr>
              <w:t>✔  MOŽE SE PRILAGODITI – prijedlozi za razgovor s klijentom</w:t>
            </w:r>
          </w:p>
          <w:p w14:paraId="0DB375FB" w14:textId="77777777" w:rsidR="001D6C00" w:rsidRDefault="00BB2E12">
            <w:pPr>
              <w:spacing w:before="20" w:after="20"/>
              <w:ind w:left="280"/>
            </w:pPr>
            <w:r>
              <w:rPr>
                <w:b/>
                <w:bCs/>
                <w:color w:val="1A1A1A"/>
                <w:sz w:val="19"/>
                <w:szCs w:val="19"/>
              </w:rPr>
              <w:t xml:space="preserve">1. </w:t>
            </w:r>
            <w:r>
              <w:rPr>
                <w:color w:val="1A1A1A"/>
                <w:sz w:val="19"/>
                <w:szCs w:val="19"/>
              </w:rPr>
              <w:t>Povećati minimalni broj pozivanih GS-a iznad zakonskog minimuma (npr. min. 2 ili 3 za nabave &gt; 5.000 EUR).</w:t>
            </w:r>
          </w:p>
          <w:p w14:paraId="38C1CC44" w14:textId="77777777" w:rsidR="001D6C00" w:rsidRDefault="00BB2E12">
            <w:pPr>
              <w:spacing w:before="20" w:after="20"/>
              <w:ind w:left="280"/>
            </w:pPr>
            <w:r>
              <w:rPr>
                <w:b/>
                <w:bCs/>
                <w:color w:val="1A1A1A"/>
                <w:sz w:val="19"/>
                <w:szCs w:val="19"/>
              </w:rPr>
              <w:t xml:space="preserve">2. </w:t>
            </w:r>
            <w:r>
              <w:rPr>
                <w:color w:val="1A1A1A"/>
                <w:sz w:val="19"/>
                <w:szCs w:val="19"/>
              </w:rPr>
              <w:t xml:space="preserve">Propisati interni rok donošenja Odluke i dostave ponuditeljima (npr. </w:t>
            </w:r>
            <w:proofErr w:type="spellStart"/>
            <w:r>
              <w:rPr>
                <w:color w:val="1A1A1A"/>
                <w:sz w:val="19"/>
                <w:szCs w:val="19"/>
              </w:rPr>
              <w:t>max</w:t>
            </w:r>
            <w:proofErr w:type="spellEnd"/>
            <w:r>
              <w:rPr>
                <w:color w:val="1A1A1A"/>
                <w:sz w:val="19"/>
                <w:szCs w:val="19"/>
              </w:rPr>
              <w:t>. 10 radnih dana od isteka roka za ponude).</w:t>
            </w:r>
          </w:p>
          <w:p w14:paraId="7DC61B60" w14:textId="77777777" w:rsidR="001D6C00" w:rsidRDefault="00BB2E12">
            <w:pPr>
              <w:spacing w:before="20" w:after="20"/>
              <w:ind w:left="280"/>
            </w:pPr>
            <w:r>
              <w:rPr>
                <w:b/>
                <w:bCs/>
                <w:color w:val="1A1A1A"/>
                <w:sz w:val="19"/>
                <w:szCs w:val="19"/>
              </w:rPr>
              <w:t xml:space="preserve">3. </w:t>
            </w:r>
            <w:r>
              <w:rPr>
                <w:color w:val="1A1A1A"/>
                <w:sz w:val="19"/>
                <w:szCs w:val="19"/>
              </w:rPr>
              <w:t>Definirati kategorije nabave za koje se Prva razina uvijek provodi s min. 2 ponude (</w:t>
            </w:r>
            <w:proofErr w:type="spellStart"/>
            <w:r>
              <w:rPr>
                <w:color w:val="1A1A1A"/>
                <w:sz w:val="19"/>
                <w:szCs w:val="19"/>
              </w:rPr>
              <w:t>strožiji</w:t>
            </w:r>
            <w:proofErr w:type="spellEnd"/>
            <w:r>
              <w:rPr>
                <w:color w:val="1A1A1A"/>
                <w:sz w:val="19"/>
                <w:szCs w:val="19"/>
              </w:rPr>
              <w:t xml:space="preserve"> standard transparentnosti).</w:t>
            </w:r>
          </w:p>
        </w:tc>
      </w:tr>
    </w:tbl>
    <w:p w14:paraId="2A96CD61"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0234310"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7651C5F8" w14:textId="77777777" w:rsidR="001D6C00" w:rsidRDefault="00BB2E12">
            <w:pPr>
              <w:spacing w:before="60" w:after="40"/>
            </w:pPr>
            <w:r>
              <w:rPr>
                <w:b/>
                <w:bCs/>
                <w:color w:val="C0392B"/>
                <w:sz w:val="20"/>
                <w:szCs w:val="20"/>
              </w:rPr>
              <w:t>✖  NE MOŽE SE MIJENJATI – zakonska osnova</w:t>
            </w:r>
          </w:p>
          <w:p w14:paraId="3A24C317" w14:textId="77777777" w:rsidR="001D6C00" w:rsidRDefault="00BB2E12">
            <w:pPr>
              <w:spacing w:before="20" w:after="20"/>
              <w:ind w:left="280"/>
            </w:pPr>
            <w:r>
              <w:rPr>
                <w:b/>
                <w:bCs/>
                <w:color w:val="1A1A1A"/>
                <w:sz w:val="19"/>
                <w:szCs w:val="19"/>
              </w:rPr>
              <w:t xml:space="preserve">1. </w:t>
            </w:r>
            <w:r>
              <w:rPr>
                <w:color w:val="1A1A1A"/>
                <w:sz w:val="19"/>
                <w:szCs w:val="19"/>
              </w:rPr>
              <w:t>Ne može se propisati da se ponude za Prvu razinu primaju isključivo putem EOJN RH ako to naručitelj nije izabrao – članak 15. stavak 3. točka c) ZJN.</w:t>
            </w:r>
          </w:p>
          <w:p w14:paraId="2F5D16E8" w14:textId="77777777" w:rsidR="001D6C00" w:rsidRDefault="00BB2E12">
            <w:pPr>
              <w:spacing w:before="20" w:after="20"/>
              <w:ind w:left="280"/>
            </w:pPr>
            <w:r>
              <w:rPr>
                <w:b/>
                <w:bCs/>
                <w:color w:val="1A1A1A"/>
                <w:sz w:val="19"/>
                <w:szCs w:val="19"/>
              </w:rPr>
              <w:t xml:space="preserve">2. </w:t>
            </w:r>
            <w:r>
              <w:rPr>
                <w:color w:val="1A1A1A"/>
                <w:sz w:val="19"/>
                <w:szCs w:val="19"/>
              </w:rPr>
              <w:t>Kriterij odabira mora biti unaprijed objavljen u Pozivu i ne smije se naknadno mijenjati – načelo transparentnosti (članak 4. ZJN 2016).</w:t>
            </w:r>
          </w:p>
          <w:p w14:paraId="21449C0C" w14:textId="77777777" w:rsidR="001D6C00" w:rsidRDefault="00BB2E12">
            <w:pPr>
              <w:spacing w:before="20" w:after="20"/>
              <w:ind w:left="280"/>
            </w:pPr>
            <w:r>
              <w:rPr>
                <w:b/>
                <w:bCs/>
                <w:color w:val="1A1A1A"/>
                <w:sz w:val="19"/>
                <w:szCs w:val="19"/>
              </w:rPr>
              <w:t xml:space="preserve">3. </w:t>
            </w:r>
            <w:r>
              <w:rPr>
                <w:color w:val="1A1A1A"/>
                <w:sz w:val="19"/>
                <w:szCs w:val="19"/>
              </w:rPr>
              <w:t>Ne može se odbiti valjana ponuda bez dokumentiranog razloga – zabrana arbitrarnosti (članak 4. ZJN 2016).</w:t>
            </w:r>
          </w:p>
        </w:tc>
      </w:tr>
    </w:tbl>
    <w:p w14:paraId="43D09A53" w14:textId="77777777" w:rsidR="001D6C00" w:rsidRDefault="001D6C00">
      <w:pPr>
        <w:spacing w:before="40"/>
      </w:pPr>
    </w:p>
    <w:p w14:paraId="4A9EF881" w14:textId="77777777" w:rsidR="00036084" w:rsidRDefault="00036084">
      <w:pPr>
        <w:spacing w:before="40"/>
      </w:pPr>
    </w:p>
    <w:p w14:paraId="34BD3001" w14:textId="77777777" w:rsidR="001D6C00" w:rsidRDefault="00BB2E12">
      <w:pPr>
        <w:pStyle w:val="Heading2"/>
      </w:pPr>
      <w:r>
        <w:lastRenderedPageBreak/>
        <w:t>V. POKRETANJE I PROVEDBA POSTUPAKA DRUGE RAZINE</w:t>
      </w:r>
    </w:p>
    <w:p w14:paraId="58E765A3" w14:textId="77777777" w:rsidR="001D6C00" w:rsidRDefault="00BB2E12">
      <w:pPr>
        <w:pStyle w:val="Heading3"/>
      </w:pPr>
      <w:r>
        <w:t>Članak 10.</w:t>
      </w:r>
    </w:p>
    <w:p w14:paraId="4032FECC" w14:textId="77777777" w:rsidR="001D6C00" w:rsidRDefault="00BB2E12">
      <w:pPr>
        <w:spacing w:after="40"/>
      </w:pPr>
      <w:r>
        <w:rPr>
          <w:b/>
          <w:bCs/>
          <w:i/>
          <w:iCs/>
          <w:color w:val="1A1A1A"/>
        </w:rPr>
        <w:t>Jednostavna nabava s pozivom odabranim gospodarskim subjektima</w:t>
      </w:r>
    </w:p>
    <w:p w14:paraId="7F65B71D" w14:textId="77777777" w:rsidR="001D6C00" w:rsidRDefault="00BB2E12">
      <w:pPr>
        <w:spacing w:before="40" w:after="40"/>
        <w:jc w:val="both"/>
      </w:pPr>
      <w:r>
        <w:rPr>
          <w:color w:val="1A1A1A"/>
        </w:rPr>
        <w:t>(1) Nabavu roba, usluga, radova i projektnih natječaja Druge razine provodi Povjerenstvo u modulu jednostavne nabave u EOJN RH, u obliku jednostavne nabave s pozivom odabranim gospodarskim subjektima.</w:t>
      </w:r>
    </w:p>
    <w:p w14:paraId="7C2EE006" w14:textId="77777777" w:rsidR="001D6C00" w:rsidRDefault="00BB2E12">
      <w:pPr>
        <w:spacing w:before="40" w:after="40"/>
        <w:jc w:val="both"/>
      </w:pPr>
      <w:r>
        <w:rPr>
          <w:color w:val="1A1A1A"/>
        </w:rPr>
        <w:t>(2) Naručitelj u EOJN RH pokreće postupak i upućuje poziv isključivo putem EOJN RH odabranim gospodarskim subjektima koji su registrirani u EOJN RH. Poziv se upućuje jednom ili više registriranih gospodarskih subjekata, ovisno o rezultatima istraživanja tržišta iz članka 4. ovoga Pravilnika, a u pravilu više od jednog.</w:t>
      </w:r>
    </w:p>
    <w:p w14:paraId="2D553633" w14:textId="77777777" w:rsidR="001D6C00" w:rsidRDefault="00BB2E12">
      <w:pPr>
        <w:spacing w:before="40" w:after="40"/>
        <w:jc w:val="both"/>
      </w:pPr>
      <w:r>
        <w:rPr>
          <w:color w:val="1A1A1A"/>
        </w:rPr>
        <w:t>(3) Ako gospodarski subjekt kojeg Naručitelj namjerava pozvati nije registriran u EOJN RH, Naručitelj ga može pozvati da se registrira prije upućivanja poziva. Ako se registracija ne izvrši ili nije moguća u razumnom roku, Naručitelj poziva drugog registriranog gospodarskog subjekta. U svakom slučaju, poziv se upućuje isključivo putem EOJN RH.</w:t>
      </w:r>
    </w:p>
    <w:p w14:paraId="390D0B49" w14:textId="77777777" w:rsidR="001D6C00" w:rsidRDefault="00BB2E12">
      <w:pPr>
        <w:spacing w:before="40" w:after="40"/>
        <w:jc w:val="both"/>
      </w:pPr>
      <w:r>
        <w:rPr>
          <w:color w:val="1A1A1A"/>
        </w:rPr>
        <w:t>(4) Postupak nije javno vidljiv za vrijeme svog trajanja – pristup postupku i predaji ponude imaju isključivo pozvani gospodarski subjekti. Postupak postaje javan objavom Odluke o odabiru ili Odluke o poništenju.</w:t>
      </w:r>
    </w:p>
    <w:p w14:paraId="4476B14E" w14:textId="77777777" w:rsidR="001D6C00" w:rsidRDefault="00BB2E12">
      <w:pPr>
        <w:spacing w:before="40" w:after="40"/>
        <w:jc w:val="both"/>
      </w:pPr>
      <w:r>
        <w:rPr>
          <w:color w:val="1A1A1A"/>
        </w:rPr>
        <w:t>(5) Iznimno, Poziv se može uputiti i samo jednom gospodarskom subjektu u postupcima Druge razine te u nabavama izuzetima od primjene ZJN 2016 sukladno člancima 29. do 34. ZJN 2016. Za nabave Treće razine odstupanje od obveze javne objave poziva moguće je isključivo na temelju iznimke iz članka 5. stavka 4. ovoga Pravilnika, koja je utemeljena na članku 15. stavku 7. ZJN 2016. Poziv samo jednom gospodarskom subjektu dopušten je u sljedećim slučajevima:</w:t>
      </w:r>
    </w:p>
    <w:p w14:paraId="187CE99C" w14:textId="77777777" w:rsidR="001D6C00" w:rsidRDefault="00BB2E12">
      <w:pPr>
        <w:spacing w:before="20" w:after="20"/>
        <w:ind w:left="420"/>
        <w:jc w:val="both"/>
      </w:pPr>
      <w:r>
        <w:rPr>
          <w:color w:val="1A1A1A"/>
        </w:rPr>
        <w:t>1. nabava koju ZJN 2016 određuje kao izuzeće od njegove primjene;</w:t>
      </w:r>
    </w:p>
    <w:p w14:paraId="0B1ACB35" w14:textId="77777777" w:rsidR="001D6C00" w:rsidRDefault="00BB2E12">
      <w:pPr>
        <w:spacing w:before="20" w:after="20"/>
        <w:ind w:left="420"/>
        <w:jc w:val="both"/>
      </w:pPr>
      <w:r>
        <w:rPr>
          <w:color w:val="1A1A1A"/>
        </w:rPr>
        <w:t>2. stjecanje, najam ili zakup zemljišta, postojećih građevina ili druge nepokretne imovine;</w:t>
      </w:r>
    </w:p>
    <w:p w14:paraId="1DF27950" w14:textId="77777777" w:rsidR="001D6C00" w:rsidRDefault="00BB2E12">
      <w:pPr>
        <w:spacing w:before="20" w:after="20"/>
        <w:ind w:left="420"/>
        <w:jc w:val="both"/>
      </w:pPr>
      <w:r>
        <w:rPr>
          <w:color w:val="1A1A1A"/>
        </w:rPr>
        <w:t>3. predmet koji zbog tehničkih ili umjetničkih razloga ili zaštite isključivih prava može ponuditi samo jedan gospodarski subjekt;</w:t>
      </w:r>
    </w:p>
    <w:p w14:paraId="7A24A95B" w14:textId="77777777" w:rsidR="001D6C00" w:rsidRDefault="00BB2E12">
      <w:pPr>
        <w:spacing w:before="20" w:after="20"/>
        <w:ind w:left="420"/>
        <w:jc w:val="both"/>
      </w:pPr>
      <w:r>
        <w:rPr>
          <w:color w:val="1A1A1A"/>
        </w:rPr>
        <w:t>4. situacije od izrazite žurnosti zbog nepredviđenih događaja;</w:t>
      </w:r>
    </w:p>
    <w:p w14:paraId="6B820A35" w14:textId="77777777" w:rsidR="001D6C00" w:rsidRDefault="00BB2E12">
      <w:pPr>
        <w:spacing w:before="20" w:after="20"/>
        <w:ind w:left="420"/>
        <w:jc w:val="both"/>
      </w:pPr>
      <w:r>
        <w:rPr>
          <w:color w:val="1A1A1A"/>
        </w:rPr>
        <w:t>5. usluge prijevoza i smještaja na službenom putu;</w:t>
      </w:r>
    </w:p>
    <w:p w14:paraId="76CE80B9" w14:textId="77777777" w:rsidR="001D6C00" w:rsidRDefault="00BB2E12">
      <w:pPr>
        <w:spacing w:before="20" w:after="20"/>
        <w:ind w:left="420"/>
        <w:jc w:val="both"/>
      </w:pPr>
      <w:r>
        <w:rPr>
          <w:color w:val="1A1A1A"/>
        </w:rPr>
        <w:t>6. restoranske usluge;</w:t>
      </w:r>
    </w:p>
    <w:p w14:paraId="6B2D2194" w14:textId="77777777" w:rsidR="001D6C00" w:rsidRDefault="00BB2E12">
      <w:pPr>
        <w:spacing w:before="20" w:after="20"/>
        <w:ind w:left="420"/>
        <w:jc w:val="both"/>
      </w:pPr>
      <w:r>
        <w:rPr>
          <w:color w:val="1A1A1A"/>
        </w:rPr>
        <w:t>7. usluge pravnog zastupanja od strane odvjetnika;</w:t>
      </w:r>
    </w:p>
    <w:p w14:paraId="3D6E2C04" w14:textId="77777777" w:rsidR="001D6C00" w:rsidRDefault="00BB2E12">
      <w:pPr>
        <w:spacing w:before="20" w:after="20"/>
        <w:ind w:left="420"/>
        <w:jc w:val="both"/>
      </w:pPr>
      <w:r>
        <w:rPr>
          <w:color w:val="1A1A1A"/>
        </w:rPr>
        <w:t>8. usluge ovjeravanja i potvrđivanja dokumenata od strane javnih bilježnika;</w:t>
      </w:r>
    </w:p>
    <w:p w14:paraId="469B7C08" w14:textId="77777777" w:rsidR="001D6C00" w:rsidRDefault="00BB2E12">
      <w:pPr>
        <w:spacing w:before="20" w:after="20"/>
        <w:ind w:left="420"/>
        <w:jc w:val="both"/>
      </w:pPr>
      <w:r>
        <w:rPr>
          <w:color w:val="1A1A1A"/>
        </w:rPr>
        <w:t>9. termine pružanja radiotelevizijskog ili programskog emitiranja s pružateljima audiovizualnih ili radijskih medijskih usluga;</w:t>
      </w:r>
    </w:p>
    <w:p w14:paraId="55F20BEE" w14:textId="77777777" w:rsidR="001D6C00" w:rsidRDefault="00BB2E12">
      <w:pPr>
        <w:spacing w:before="20" w:after="20"/>
        <w:ind w:left="420"/>
        <w:jc w:val="both"/>
      </w:pPr>
      <w:r>
        <w:rPr>
          <w:color w:val="1A1A1A"/>
        </w:rPr>
        <w:t>10. civilnu obranu, civilnu zaštitu i usluge sprječavanja opasnosti koje pružaju neprofitne organizacije, obuhvaćene CPV oznakama 75250000-3, 75251000-0, 75251100-1, 75251110-4, 75251120-7, 75252000-7, 75222000-8, 98113100-9 i 85143000-3, osim prijevoza pacijenata vozilom hitne pomoći;</w:t>
      </w:r>
    </w:p>
    <w:p w14:paraId="41C09F2C" w14:textId="77777777" w:rsidR="001D6C00" w:rsidRDefault="00BB2E12">
      <w:pPr>
        <w:spacing w:before="20" w:after="20"/>
        <w:ind w:left="420"/>
        <w:jc w:val="both"/>
      </w:pPr>
      <w:r>
        <w:rPr>
          <w:color w:val="1A1A1A"/>
        </w:rPr>
        <w:t>11. usluge koje Naručitelj pruža na osnovi isključivog prava utemeljenog na zakonu;</w:t>
      </w:r>
    </w:p>
    <w:p w14:paraId="15A7428A" w14:textId="77777777" w:rsidR="001D6C00" w:rsidRDefault="00BB2E12">
      <w:pPr>
        <w:spacing w:before="20" w:after="20"/>
        <w:ind w:left="420"/>
        <w:jc w:val="both"/>
      </w:pPr>
      <w:r>
        <w:rPr>
          <w:color w:val="1A1A1A"/>
        </w:rPr>
        <w:t>12. usluge središnjeg tijela za nabavu;</w:t>
      </w:r>
    </w:p>
    <w:p w14:paraId="4CB05CA8" w14:textId="77777777" w:rsidR="001D6C00" w:rsidRDefault="00BB2E12">
      <w:pPr>
        <w:spacing w:before="20" w:after="20"/>
        <w:ind w:left="420"/>
        <w:jc w:val="both"/>
      </w:pPr>
      <w:r>
        <w:rPr>
          <w:color w:val="1A1A1A"/>
        </w:rPr>
        <w:t>13. kotizacije za seminare, radionice i konferencije;</w:t>
      </w:r>
    </w:p>
    <w:p w14:paraId="24DF7F89" w14:textId="77777777" w:rsidR="001D6C00" w:rsidRDefault="00BB2E12">
      <w:pPr>
        <w:spacing w:before="20" w:after="20"/>
        <w:ind w:left="420"/>
        <w:jc w:val="both"/>
      </w:pPr>
      <w:r>
        <w:rPr>
          <w:color w:val="1A1A1A"/>
        </w:rPr>
        <w:t>14. nabavu u svrhu saniranja posljedica prirodnih nepogoda, nesreća i katastrofa, ako je to uređeno posebnim propisima;</w:t>
      </w:r>
    </w:p>
    <w:p w14:paraId="2D2C70D4" w14:textId="77777777" w:rsidR="001D6C00" w:rsidRDefault="00BB2E12">
      <w:pPr>
        <w:spacing w:before="20" w:after="20"/>
        <w:ind w:left="420"/>
        <w:jc w:val="both"/>
      </w:pPr>
      <w:r>
        <w:rPr>
          <w:color w:val="1A1A1A"/>
        </w:rPr>
        <w:t>15. članarine u strukovnim organizacijama;</w:t>
      </w:r>
    </w:p>
    <w:p w14:paraId="1CF1487D" w14:textId="77777777" w:rsidR="001D6C00" w:rsidRDefault="00BB2E12">
      <w:pPr>
        <w:spacing w:before="20" w:after="20"/>
        <w:ind w:left="420"/>
        <w:jc w:val="both"/>
      </w:pPr>
      <w:r>
        <w:rPr>
          <w:color w:val="1A1A1A"/>
        </w:rPr>
        <w:t>16. ponovljeni postupak ako u prethodnom nije zaprimljena nijedna valjana ponuda.</w:t>
      </w:r>
    </w:p>
    <w:p w14:paraId="6F76A438" w14:textId="77777777" w:rsidR="001D6C00" w:rsidRDefault="00BB2E12">
      <w:pPr>
        <w:spacing w:before="40" w:after="40"/>
        <w:jc w:val="both"/>
      </w:pPr>
      <w:r>
        <w:rPr>
          <w:color w:val="1A1A1A"/>
        </w:rPr>
        <w:t>(6) Na dostavu ponuda i komunikaciju primjenjuje se članak 6. stavak 7., a na donošenje Odluke o odabiru ili poništenju te na sklapanje okvirnog sporazuma, ugovora odnosno izdavanje narudžbenice članak 6. stavak 6. ovoga Pravilnika.</w:t>
      </w:r>
    </w:p>
    <w:p w14:paraId="3586FD1E" w14:textId="77777777" w:rsidR="001D6C00" w:rsidRDefault="001D6C00">
      <w:pPr>
        <w:spacing w:before="40"/>
      </w:pPr>
    </w:p>
    <w:p w14:paraId="16A93CA5"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2E7413C"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75884A20" w14:textId="77777777" w:rsidR="001D6C00" w:rsidRDefault="00BB2E12">
            <w:pPr>
              <w:spacing w:before="60" w:after="40"/>
            </w:pPr>
            <w:r>
              <w:rPr>
                <w:b/>
                <w:bCs/>
                <w:color w:val="1E8449"/>
                <w:sz w:val="20"/>
                <w:szCs w:val="20"/>
              </w:rPr>
              <w:t>✔  MOŽE SE PRILAGODITI – prijedlozi za razgovor s klijentom</w:t>
            </w:r>
          </w:p>
          <w:p w14:paraId="089092B5" w14:textId="77777777" w:rsidR="001D6C00" w:rsidRDefault="00BB2E12">
            <w:pPr>
              <w:spacing w:before="20" w:after="20"/>
              <w:ind w:left="280"/>
            </w:pPr>
            <w:r>
              <w:rPr>
                <w:b/>
                <w:bCs/>
                <w:color w:val="1A1A1A"/>
                <w:sz w:val="19"/>
                <w:szCs w:val="19"/>
              </w:rPr>
              <w:t xml:space="preserve">1. </w:t>
            </w:r>
            <w:r>
              <w:rPr>
                <w:color w:val="1A1A1A"/>
                <w:sz w:val="19"/>
                <w:szCs w:val="19"/>
              </w:rPr>
              <w:t>Interno odrediti minimalni broj pozvanih GS-a (npr. najmanje 3, odnosno 5 ili više) za određene kategorije nabave, kao stroži standard.</w:t>
            </w:r>
          </w:p>
          <w:p w14:paraId="2D58DE94" w14:textId="77777777" w:rsidR="001D6C00" w:rsidRDefault="00BB2E12">
            <w:pPr>
              <w:spacing w:before="20" w:after="20"/>
              <w:ind w:left="280"/>
            </w:pPr>
            <w:r>
              <w:rPr>
                <w:b/>
                <w:bCs/>
                <w:color w:val="1A1A1A"/>
                <w:sz w:val="19"/>
                <w:szCs w:val="19"/>
              </w:rPr>
              <w:t xml:space="preserve">2. </w:t>
            </w:r>
            <w:r>
              <w:rPr>
                <w:color w:val="1A1A1A"/>
                <w:sz w:val="19"/>
                <w:szCs w:val="19"/>
              </w:rPr>
              <w:t xml:space="preserve">Propisati internu bazu/listu dobavljača kojima se redovito upućuju pozivi (otvorena i </w:t>
            </w:r>
            <w:proofErr w:type="spellStart"/>
            <w:r>
              <w:rPr>
                <w:color w:val="1A1A1A"/>
                <w:sz w:val="19"/>
                <w:szCs w:val="19"/>
              </w:rPr>
              <w:t>nediskriminatorna</w:t>
            </w:r>
            <w:proofErr w:type="spellEnd"/>
            <w:r>
              <w:rPr>
                <w:color w:val="1A1A1A"/>
                <w:sz w:val="19"/>
                <w:szCs w:val="19"/>
              </w:rPr>
              <w:t xml:space="preserve"> lista).</w:t>
            </w:r>
          </w:p>
          <w:p w14:paraId="455FAFC7" w14:textId="77777777" w:rsidR="001D6C00" w:rsidRDefault="00BB2E12">
            <w:pPr>
              <w:spacing w:before="20" w:after="20"/>
              <w:ind w:left="280"/>
            </w:pPr>
            <w:r>
              <w:rPr>
                <w:b/>
                <w:bCs/>
                <w:color w:val="1A1A1A"/>
                <w:sz w:val="19"/>
                <w:szCs w:val="19"/>
              </w:rPr>
              <w:t xml:space="preserve">3. </w:t>
            </w:r>
            <w:r>
              <w:rPr>
                <w:color w:val="1A1A1A"/>
                <w:sz w:val="19"/>
                <w:szCs w:val="19"/>
              </w:rPr>
              <w:t>Odrediti interni rok tehničke pripreme postupka u EOJN RH (npr. min. 3 radna dana između Odluke i objave Poziva).</w:t>
            </w:r>
          </w:p>
        </w:tc>
      </w:tr>
    </w:tbl>
    <w:p w14:paraId="7CBE4966"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7270537"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2B12CD83" w14:textId="77777777" w:rsidR="001D6C00" w:rsidRDefault="00BB2E12">
            <w:pPr>
              <w:spacing w:before="60" w:after="40"/>
            </w:pPr>
            <w:r>
              <w:rPr>
                <w:b/>
                <w:bCs/>
                <w:color w:val="C0392B"/>
                <w:sz w:val="20"/>
                <w:szCs w:val="20"/>
              </w:rPr>
              <w:t>✖  NE MOŽE SE MIJENJATI – zakonska osnova</w:t>
            </w:r>
          </w:p>
          <w:p w14:paraId="0B62E3F3" w14:textId="77777777" w:rsidR="001D6C00" w:rsidRDefault="00BB2E12">
            <w:pPr>
              <w:spacing w:before="20" w:after="20"/>
              <w:ind w:left="280"/>
            </w:pPr>
            <w:r>
              <w:rPr>
                <w:b/>
                <w:bCs/>
                <w:color w:val="1A1A1A"/>
                <w:sz w:val="19"/>
                <w:szCs w:val="19"/>
              </w:rPr>
              <w:t xml:space="preserve">1. </w:t>
            </w:r>
            <w:r>
              <w:rPr>
                <w:color w:val="1A1A1A"/>
                <w:sz w:val="19"/>
                <w:szCs w:val="19"/>
              </w:rPr>
              <w:t>Obveza provedbe putem EOJN RH modula od 1. rujna 2026. ne može se izostaviti ni odgoditi – članak 15. stavak 5. ZJN 2016, kako je izmijenjen ZID-om ZJN 2026.</w:t>
            </w:r>
          </w:p>
          <w:p w14:paraId="6BCF8E15" w14:textId="77777777" w:rsidR="001D6C00" w:rsidRDefault="00BB2E12">
            <w:pPr>
              <w:spacing w:before="20" w:after="20"/>
              <w:ind w:left="280"/>
            </w:pPr>
            <w:r>
              <w:rPr>
                <w:b/>
                <w:bCs/>
                <w:color w:val="1A1A1A"/>
                <w:sz w:val="19"/>
                <w:szCs w:val="19"/>
              </w:rPr>
              <w:t xml:space="preserve">2. </w:t>
            </w:r>
            <w:r>
              <w:rPr>
                <w:color w:val="1A1A1A"/>
                <w:sz w:val="19"/>
                <w:szCs w:val="19"/>
              </w:rPr>
              <w:t>Ponude isključivo putem EOJN RH – ponuda pristigla izvan modula ne može se prihvatiti (tehničko i zakonsko ograničenje).</w:t>
            </w:r>
          </w:p>
          <w:p w14:paraId="148AAD4C" w14:textId="77777777" w:rsidR="001D6C00" w:rsidRDefault="00BB2E12">
            <w:pPr>
              <w:spacing w:before="20" w:after="20"/>
              <w:ind w:left="280"/>
            </w:pPr>
            <w:r>
              <w:rPr>
                <w:b/>
                <w:bCs/>
                <w:color w:val="1A1A1A"/>
                <w:sz w:val="19"/>
                <w:szCs w:val="19"/>
              </w:rPr>
              <w:t xml:space="preserve">3. </w:t>
            </w:r>
            <w:r>
              <w:rPr>
                <w:color w:val="1A1A1A"/>
                <w:sz w:val="19"/>
                <w:szCs w:val="19"/>
              </w:rPr>
              <w:t>Pozivati se može isključivo GS registrirane u EOJN RH – organizacijska pretpostavka sustava koja se ne može jednostrano zaobići.</w:t>
            </w:r>
          </w:p>
        </w:tc>
      </w:tr>
    </w:tbl>
    <w:p w14:paraId="1EFFE932" w14:textId="77777777" w:rsidR="001D6C00" w:rsidRDefault="001D6C00">
      <w:pPr>
        <w:spacing w:before="40"/>
      </w:pPr>
    </w:p>
    <w:p w14:paraId="5AA1F150" w14:textId="77777777" w:rsidR="001D6C00" w:rsidRDefault="00BB2E12">
      <w:pPr>
        <w:pStyle w:val="Heading2"/>
      </w:pPr>
      <w:r>
        <w:t>VI. POKRETANJE I PROVEDBA POSTUPAKA TREĆE RAZINE</w:t>
      </w:r>
    </w:p>
    <w:p w14:paraId="11B37537" w14:textId="77777777" w:rsidR="001D6C00" w:rsidRDefault="00BB2E12">
      <w:pPr>
        <w:pStyle w:val="Heading3"/>
      </w:pPr>
      <w:r>
        <w:t>Članak 11.</w:t>
      </w:r>
    </w:p>
    <w:p w14:paraId="2CA468B8" w14:textId="77777777" w:rsidR="001D6C00" w:rsidRDefault="00BB2E12">
      <w:pPr>
        <w:spacing w:after="40"/>
      </w:pPr>
      <w:r>
        <w:rPr>
          <w:b/>
          <w:bCs/>
          <w:i/>
          <w:iCs/>
          <w:color w:val="1A1A1A"/>
        </w:rPr>
        <w:t>Jednostavna nabava s javnom objavom poziva</w:t>
      </w:r>
    </w:p>
    <w:p w14:paraId="3A5214FD" w14:textId="77777777" w:rsidR="001D6C00" w:rsidRDefault="00BB2E12">
      <w:pPr>
        <w:spacing w:before="40" w:after="40"/>
        <w:jc w:val="both"/>
      </w:pPr>
      <w:r>
        <w:rPr>
          <w:color w:val="1A1A1A"/>
        </w:rPr>
        <w:t>(1) Nabavu roba, usluga, radova i projektnih natječaja Treće razine provodi Povjerenstvo u modulu jednostavne nabave u EOJN RH, u obliku jednostavne nabave s javnom objavom poziva.</w:t>
      </w:r>
    </w:p>
    <w:p w14:paraId="79FC05F3" w14:textId="77777777" w:rsidR="001D6C00" w:rsidRDefault="00BB2E12">
      <w:pPr>
        <w:spacing w:before="40" w:after="40"/>
        <w:jc w:val="both"/>
      </w:pPr>
      <w:r>
        <w:rPr>
          <w:color w:val="1A1A1A"/>
        </w:rPr>
        <w:t>(2) Naručitelj u EOJN RH javno objavljuje poziv koji je dostupan svim zainteresiranim gospodarskim subjektima registriranima u EOJN RH. Postupak je javno vidljiv od trenutka objave poziva. Svaki registrirani gospodarski subjekt može predati ponudu bez prethodnog poziva Naručitelja.</w:t>
      </w:r>
    </w:p>
    <w:p w14:paraId="547D2586" w14:textId="77777777" w:rsidR="001D6C00" w:rsidRDefault="00BB2E12">
      <w:pPr>
        <w:spacing w:before="40" w:after="40"/>
        <w:jc w:val="both"/>
      </w:pPr>
      <w:r>
        <w:rPr>
          <w:color w:val="1A1A1A"/>
        </w:rPr>
        <w:t>(3) Naručitelj može, ali nije obvezan, odabranim gospodarskim subjektima uputiti i dodatni poziv putem EOJN RH. Korištenje te opcije ne ograničava niti isključuje ostale gospodarske subjekte od sudjelovanja i podnošenja ponuda.</w:t>
      </w:r>
    </w:p>
    <w:p w14:paraId="60157565" w14:textId="77777777" w:rsidR="001D6C00" w:rsidRDefault="00BB2E12">
      <w:pPr>
        <w:spacing w:before="40" w:after="40"/>
        <w:jc w:val="both"/>
      </w:pPr>
      <w:r>
        <w:rPr>
          <w:color w:val="1A1A1A"/>
        </w:rPr>
        <w:t>(4) Na dostavu ponuda i komunikaciju primjenjuje se članak 6. stavak 7., a na donošenje Odluke o odabiru ili poništenju te na sklapanje okvirnog sporazuma, ugovora odnosno izdavanje narudžbenice članak 6. stavak 6. ovoga Pravilnika.</w:t>
      </w:r>
    </w:p>
    <w:p w14:paraId="32459D3A" w14:textId="77777777" w:rsidR="001D6C00" w:rsidRDefault="001D6C00">
      <w:pPr>
        <w:spacing w:before="40"/>
      </w:pPr>
    </w:p>
    <w:p w14:paraId="33AD8560"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18C4BDE"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22E27C68" w14:textId="77777777" w:rsidR="001D6C00" w:rsidRDefault="00BB2E12">
            <w:pPr>
              <w:spacing w:before="60" w:after="40"/>
            </w:pPr>
            <w:r>
              <w:rPr>
                <w:b/>
                <w:bCs/>
                <w:color w:val="1E8449"/>
                <w:sz w:val="20"/>
                <w:szCs w:val="20"/>
              </w:rPr>
              <w:t>✔  MOŽE SE PRILAGODITI – prijedlozi za razgovor s klijentom</w:t>
            </w:r>
          </w:p>
          <w:p w14:paraId="65CB7506" w14:textId="77777777" w:rsidR="001D6C00" w:rsidRDefault="00BB2E12">
            <w:pPr>
              <w:spacing w:before="20" w:after="20"/>
              <w:ind w:left="280"/>
            </w:pPr>
            <w:r>
              <w:rPr>
                <w:b/>
                <w:bCs/>
                <w:color w:val="1A1A1A"/>
                <w:sz w:val="19"/>
                <w:szCs w:val="19"/>
              </w:rPr>
              <w:t xml:space="preserve">1. </w:t>
            </w:r>
            <w:r>
              <w:rPr>
                <w:color w:val="1A1A1A"/>
                <w:sz w:val="19"/>
                <w:szCs w:val="19"/>
              </w:rPr>
              <w:t>Propisati obvezu dodatnog pozivanja min. 3–5 GS-a putem EOJN RH čak i za javnu objavu (za osiguranje natjecanja).</w:t>
            </w:r>
          </w:p>
          <w:p w14:paraId="49555FD0" w14:textId="77777777" w:rsidR="001D6C00" w:rsidRDefault="00BB2E12">
            <w:pPr>
              <w:spacing w:before="20" w:after="20"/>
              <w:ind w:left="280"/>
            </w:pPr>
            <w:r>
              <w:rPr>
                <w:b/>
                <w:bCs/>
                <w:color w:val="1A1A1A"/>
                <w:sz w:val="19"/>
                <w:szCs w:val="19"/>
              </w:rPr>
              <w:t xml:space="preserve">2. </w:t>
            </w:r>
            <w:r>
              <w:rPr>
                <w:color w:val="1A1A1A"/>
                <w:sz w:val="19"/>
                <w:szCs w:val="19"/>
              </w:rPr>
              <w:t>Definirati interni okvir za pripremu dokumentacije (npr. min. 10 radnih dana prije planiranog roka za ponude).</w:t>
            </w:r>
          </w:p>
          <w:p w14:paraId="6B499955" w14:textId="77777777" w:rsidR="001D6C00" w:rsidRDefault="00BB2E12">
            <w:pPr>
              <w:spacing w:before="20" w:after="20"/>
              <w:ind w:left="280"/>
            </w:pPr>
            <w:r>
              <w:rPr>
                <w:b/>
                <w:bCs/>
                <w:color w:val="1A1A1A"/>
                <w:sz w:val="19"/>
                <w:szCs w:val="19"/>
              </w:rPr>
              <w:t xml:space="preserve">3. </w:t>
            </w:r>
            <w:r>
              <w:rPr>
                <w:color w:val="1A1A1A"/>
                <w:sz w:val="19"/>
                <w:szCs w:val="19"/>
              </w:rPr>
              <w:t>Propisati sektor-specifične kriterije kvalitete koji se obvezno uključuju za određene kategorije (npr. referentne liste za radove).</w:t>
            </w:r>
          </w:p>
        </w:tc>
      </w:tr>
    </w:tbl>
    <w:p w14:paraId="7E472C08"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4A4F0EC7"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0B712B71" w14:textId="77777777" w:rsidR="001D6C00" w:rsidRDefault="00BB2E12">
            <w:pPr>
              <w:spacing w:before="60" w:after="40"/>
            </w:pPr>
            <w:r>
              <w:rPr>
                <w:b/>
                <w:bCs/>
                <w:color w:val="C0392B"/>
                <w:sz w:val="20"/>
                <w:szCs w:val="20"/>
              </w:rPr>
              <w:t>✖  NE MOŽE SE MIJENJATI – zakonska osnova</w:t>
            </w:r>
          </w:p>
          <w:p w14:paraId="0F9C48B9" w14:textId="77777777" w:rsidR="001D6C00" w:rsidRDefault="00BB2E12">
            <w:pPr>
              <w:spacing w:before="20" w:after="20"/>
              <w:ind w:left="280"/>
            </w:pPr>
            <w:r>
              <w:rPr>
                <w:b/>
                <w:bCs/>
                <w:color w:val="1A1A1A"/>
                <w:sz w:val="19"/>
                <w:szCs w:val="19"/>
              </w:rPr>
              <w:t xml:space="preserve">1. </w:t>
            </w:r>
            <w:r>
              <w:rPr>
                <w:color w:val="1A1A1A"/>
                <w:sz w:val="19"/>
                <w:szCs w:val="19"/>
              </w:rPr>
              <w:t>Obveza javne objave u EOJN RH od 1. rujna 2026. ne može se zamijeniti direktnim pozivima – članak 15. stavak 6. ZJN 2016, kako je izmijenjen ZID-om ZJN 2026.</w:t>
            </w:r>
          </w:p>
          <w:p w14:paraId="799E9D4C" w14:textId="77777777" w:rsidR="001D6C00" w:rsidRDefault="00BB2E12">
            <w:pPr>
              <w:spacing w:before="20" w:after="20"/>
              <w:ind w:left="280"/>
            </w:pPr>
            <w:r>
              <w:rPr>
                <w:b/>
                <w:bCs/>
                <w:color w:val="1A1A1A"/>
                <w:sz w:val="19"/>
                <w:szCs w:val="19"/>
              </w:rPr>
              <w:t xml:space="preserve">2. </w:t>
            </w:r>
            <w:r>
              <w:rPr>
                <w:color w:val="1A1A1A"/>
                <w:sz w:val="19"/>
                <w:szCs w:val="19"/>
              </w:rPr>
              <w:t xml:space="preserve">Rok za dostavu ponuda od najmanje 8 radnih dana od objave interni je minimalni standard ovoga Pravilnika (članak 16. stavak 2.) usklađen s praksom EOJN RH; ZJN 2016 za jednostavnu nabavu ne </w:t>
            </w:r>
            <w:r>
              <w:rPr>
                <w:color w:val="1A1A1A"/>
                <w:sz w:val="19"/>
                <w:szCs w:val="19"/>
              </w:rPr>
              <w:lastRenderedPageBreak/>
              <w:t>propisuje minimalne rokove, ali skraćivanje ispod internog minimuma narušilo bi načelo transparentnosti (članak 4. ZJN 2016).</w:t>
            </w:r>
          </w:p>
          <w:p w14:paraId="5505605F" w14:textId="77777777" w:rsidR="001D6C00" w:rsidRDefault="00BB2E12">
            <w:pPr>
              <w:spacing w:before="20" w:after="20"/>
              <w:ind w:left="280"/>
            </w:pPr>
            <w:r>
              <w:rPr>
                <w:b/>
                <w:bCs/>
                <w:color w:val="1A1A1A"/>
                <w:sz w:val="19"/>
                <w:szCs w:val="19"/>
              </w:rPr>
              <w:t xml:space="preserve">3. </w:t>
            </w:r>
            <w:r>
              <w:rPr>
                <w:color w:val="1A1A1A"/>
                <w:sz w:val="19"/>
                <w:szCs w:val="19"/>
              </w:rPr>
              <w:t>Iznimke (stavak 3.) moraju biti dokumentirane s pravnom osnovom u EOJN RH – članak 15. stavci 7. i 8. ZJN 2016, kako je izmijenjen ZID-om ZJN 2026. Nove iznimke ne mogu se dodavati.</w:t>
            </w:r>
          </w:p>
        </w:tc>
      </w:tr>
    </w:tbl>
    <w:p w14:paraId="55F6C235" w14:textId="77777777" w:rsidR="001D6C00" w:rsidRDefault="001D6C00">
      <w:pPr>
        <w:spacing w:before="40"/>
      </w:pPr>
    </w:p>
    <w:p w14:paraId="768543E4" w14:textId="77777777" w:rsidR="001D6C00" w:rsidRDefault="00BB2E12">
      <w:pPr>
        <w:pStyle w:val="Heading2"/>
      </w:pPr>
      <w:r>
        <w:t>VII. STRUČNO POVJERENSTVO ZA PROVEDBU POSTUPAKA JEDNOSTAVNE NABAVE</w:t>
      </w:r>
    </w:p>
    <w:p w14:paraId="718A7D75" w14:textId="77777777" w:rsidR="001D6C00" w:rsidRDefault="00BB2E12">
      <w:pPr>
        <w:pStyle w:val="Heading3"/>
      </w:pPr>
      <w:r>
        <w:t>Članak 12.</w:t>
      </w:r>
    </w:p>
    <w:p w14:paraId="68FBE69D" w14:textId="77777777" w:rsidR="001D6C00" w:rsidRDefault="00BB2E12">
      <w:pPr>
        <w:spacing w:after="40"/>
      </w:pPr>
      <w:r>
        <w:rPr>
          <w:b/>
          <w:bCs/>
          <w:i/>
          <w:iCs/>
          <w:color w:val="1A1A1A"/>
        </w:rPr>
        <w:t>Stručno povjerenstvo</w:t>
      </w:r>
    </w:p>
    <w:p w14:paraId="22CB11A5" w14:textId="77777777" w:rsidR="001D6C00" w:rsidRDefault="00BB2E12">
      <w:pPr>
        <w:spacing w:before="40" w:after="40"/>
        <w:jc w:val="both"/>
      </w:pPr>
      <w:r>
        <w:rPr>
          <w:color w:val="1A1A1A"/>
        </w:rPr>
        <w:t>(1) Za provedbu postupaka jednostavne nabave ravnatelj imenuje stručno povjerenstvo koje za svoj rad odgovara ravnatelju.</w:t>
      </w:r>
    </w:p>
    <w:p w14:paraId="63709D0A" w14:textId="77777777" w:rsidR="001D6C00" w:rsidRDefault="00BB2E12">
      <w:pPr>
        <w:spacing w:before="40" w:after="40"/>
        <w:jc w:val="both"/>
      </w:pPr>
      <w:r>
        <w:rPr>
          <w:color w:val="1A1A1A"/>
        </w:rPr>
        <w:t>(2) Povjerenstvo ima neparan broj članova, najmanje tri. Za provedbu postupaka Druge i Treće razine najmanje jedan član mora posjedovati važeći certifikat u području javne nabave. Članovi ne moraju biti zaposlenici Naručitelja.</w:t>
      </w:r>
    </w:p>
    <w:p w14:paraId="72456804" w14:textId="77777777" w:rsidR="001D6C00" w:rsidRDefault="00BB2E12">
      <w:pPr>
        <w:spacing w:before="40" w:after="40"/>
        <w:jc w:val="both"/>
      </w:pPr>
      <w:r>
        <w:rPr>
          <w:color w:val="1A1A1A"/>
        </w:rPr>
        <w:t>(3) Povjerenstvo: priprema dokumentaciju postupka, daje Izjavu o sprječavanju sukoba interesa odmah po imenovanju, a najkasnije prije početka pregleda i ocjene ponuda, provodi otvaranje, pregled i ocjenu ponuda, sastavlja Zapisnik te predlaže ravnatelju donošenje Odluke o odabiru ili poništenju.</w:t>
      </w:r>
    </w:p>
    <w:p w14:paraId="6BB4440E" w14:textId="77777777" w:rsidR="001D6C00" w:rsidRDefault="001D6C00">
      <w:pPr>
        <w:spacing w:before="40"/>
      </w:pPr>
    </w:p>
    <w:p w14:paraId="7DA3CEC9"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CF9BC36"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1040DF0C" w14:textId="77777777" w:rsidR="001D6C00" w:rsidRDefault="00BB2E12">
            <w:pPr>
              <w:spacing w:before="60" w:after="40"/>
            </w:pPr>
            <w:r>
              <w:rPr>
                <w:b/>
                <w:bCs/>
                <w:color w:val="1E8449"/>
                <w:sz w:val="20"/>
                <w:szCs w:val="20"/>
              </w:rPr>
              <w:t>✔  MOŽE SE PRILAGODITI – prijedlozi za razgovor s klijentom</w:t>
            </w:r>
          </w:p>
          <w:p w14:paraId="23B983BC" w14:textId="77777777" w:rsidR="001D6C00" w:rsidRDefault="00BB2E12">
            <w:pPr>
              <w:spacing w:before="20" w:after="20"/>
              <w:ind w:left="280"/>
            </w:pPr>
            <w:r>
              <w:rPr>
                <w:b/>
                <w:bCs/>
                <w:color w:val="1A1A1A"/>
                <w:sz w:val="19"/>
                <w:szCs w:val="19"/>
              </w:rPr>
              <w:t xml:space="preserve">1. </w:t>
            </w:r>
            <w:r>
              <w:rPr>
                <w:color w:val="1A1A1A"/>
                <w:sz w:val="19"/>
                <w:szCs w:val="19"/>
              </w:rPr>
              <w:t>Propisati pravila zamjene člana Povjerenstva u slučaju izuzeća zbog sukoba interesa (tko imenuje zamjenu i u kojem roku).</w:t>
            </w:r>
          </w:p>
          <w:p w14:paraId="1EFF9BDD" w14:textId="77777777" w:rsidR="001D6C00" w:rsidRDefault="00BB2E12">
            <w:pPr>
              <w:spacing w:before="20" w:after="20"/>
              <w:ind w:left="280"/>
            </w:pPr>
            <w:r>
              <w:rPr>
                <w:b/>
                <w:bCs/>
                <w:color w:val="1A1A1A"/>
                <w:sz w:val="19"/>
                <w:szCs w:val="19"/>
              </w:rPr>
              <w:t xml:space="preserve">2. </w:t>
            </w:r>
            <w:r>
              <w:rPr>
                <w:color w:val="1A1A1A"/>
                <w:sz w:val="19"/>
                <w:szCs w:val="19"/>
              </w:rPr>
              <w:t>Uvesti interni registar članova Povjerenstva s evidencijom certifikata i izjava o sukobu interesa.</w:t>
            </w:r>
          </w:p>
          <w:p w14:paraId="4F0B3B96" w14:textId="77777777" w:rsidR="001D6C00" w:rsidRDefault="00BB2E12">
            <w:pPr>
              <w:spacing w:before="20" w:after="20"/>
              <w:ind w:left="280"/>
            </w:pPr>
            <w:r>
              <w:rPr>
                <w:b/>
                <w:bCs/>
                <w:color w:val="1A1A1A"/>
                <w:sz w:val="19"/>
                <w:szCs w:val="19"/>
              </w:rPr>
              <w:t xml:space="preserve">3. </w:t>
            </w:r>
            <w:r>
              <w:rPr>
                <w:color w:val="1A1A1A"/>
                <w:sz w:val="19"/>
                <w:szCs w:val="19"/>
              </w:rPr>
              <w:t>Dodati mogućnost imenovanja vanjskog stručnjaka kao člana Povjerenstva za specifične predmete nabave (IT, građevina).</w:t>
            </w:r>
          </w:p>
        </w:tc>
      </w:tr>
    </w:tbl>
    <w:p w14:paraId="13B651D7"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002B43E"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546E6013" w14:textId="77777777" w:rsidR="001D6C00" w:rsidRDefault="00BB2E12">
            <w:pPr>
              <w:spacing w:before="60" w:after="40"/>
            </w:pPr>
            <w:r>
              <w:rPr>
                <w:b/>
                <w:bCs/>
                <w:color w:val="C0392B"/>
                <w:sz w:val="20"/>
                <w:szCs w:val="20"/>
              </w:rPr>
              <w:t>✖  NE MOŽE SE MIJENJATI – zakonska osnova</w:t>
            </w:r>
          </w:p>
          <w:p w14:paraId="296890DF" w14:textId="77777777" w:rsidR="001D6C00" w:rsidRDefault="00BB2E12">
            <w:pPr>
              <w:spacing w:before="20" w:after="20"/>
              <w:ind w:left="280"/>
            </w:pPr>
            <w:r>
              <w:rPr>
                <w:b/>
                <w:bCs/>
                <w:color w:val="1A1A1A"/>
                <w:sz w:val="19"/>
                <w:szCs w:val="19"/>
              </w:rPr>
              <w:t xml:space="preserve">1. </w:t>
            </w:r>
            <w:r>
              <w:rPr>
                <w:color w:val="1A1A1A"/>
                <w:sz w:val="19"/>
                <w:szCs w:val="19"/>
              </w:rPr>
              <w:t>Broj članova mora biti neparan i min. 3 – interna nužnost za valjanost glasovanja Povjerenstva.</w:t>
            </w:r>
          </w:p>
          <w:p w14:paraId="2B8A77EE" w14:textId="77777777" w:rsidR="001D6C00" w:rsidRDefault="00BB2E12">
            <w:pPr>
              <w:spacing w:before="20" w:after="20"/>
              <w:ind w:left="280"/>
            </w:pPr>
            <w:r>
              <w:rPr>
                <w:b/>
                <w:bCs/>
                <w:color w:val="1A1A1A"/>
                <w:sz w:val="19"/>
                <w:szCs w:val="19"/>
              </w:rPr>
              <w:t xml:space="preserve">2. </w:t>
            </w:r>
            <w:r>
              <w:rPr>
                <w:color w:val="1A1A1A"/>
                <w:sz w:val="19"/>
                <w:szCs w:val="19"/>
              </w:rPr>
              <w:t>Za Drugu i Treću razinu min. 1 član s certifikatom za JN – zahtjev stručnosti; uklanjanje dovodi u pitanje zakonitost postupka.</w:t>
            </w:r>
          </w:p>
          <w:p w14:paraId="7A27B2C9" w14:textId="77777777" w:rsidR="001D6C00" w:rsidRDefault="00BB2E12">
            <w:pPr>
              <w:spacing w:before="20" w:after="20"/>
              <w:ind w:left="280"/>
            </w:pPr>
            <w:r>
              <w:rPr>
                <w:b/>
                <w:bCs/>
                <w:color w:val="1A1A1A"/>
                <w:sz w:val="19"/>
                <w:szCs w:val="19"/>
              </w:rPr>
              <w:t xml:space="preserve">3. </w:t>
            </w:r>
            <w:r>
              <w:rPr>
                <w:color w:val="1A1A1A"/>
                <w:sz w:val="19"/>
                <w:szCs w:val="19"/>
              </w:rPr>
              <w:t>Sve izjave o sukobu interesa moraju biti potpisane PRIJE pokretanja postupka – članak 7. Pravilnika / članci 76.–83. ZJN.</w:t>
            </w:r>
          </w:p>
        </w:tc>
      </w:tr>
    </w:tbl>
    <w:p w14:paraId="62C985AA" w14:textId="77777777" w:rsidR="001D6C00" w:rsidRDefault="001D6C00">
      <w:pPr>
        <w:spacing w:before="40"/>
      </w:pPr>
    </w:p>
    <w:p w14:paraId="6819AE1C" w14:textId="77777777" w:rsidR="001D6C00" w:rsidRDefault="00BB2E12">
      <w:pPr>
        <w:pStyle w:val="Heading3"/>
      </w:pPr>
      <w:r>
        <w:t>Članak 13.</w:t>
      </w:r>
    </w:p>
    <w:p w14:paraId="3C3962D4" w14:textId="77777777" w:rsidR="001D6C00" w:rsidRDefault="00BB2E12">
      <w:pPr>
        <w:spacing w:after="40"/>
      </w:pPr>
      <w:r>
        <w:rPr>
          <w:b/>
          <w:bCs/>
          <w:i/>
          <w:iCs/>
          <w:color w:val="1A1A1A"/>
        </w:rPr>
        <w:t>Pokretanje postupka</w:t>
      </w:r>
    </w:p>
    <w:p w14:paraId="0091461F" w14:textId="77777777" w:rsidR="001D6C00" w:rsidRDefault="00BB2E12">
      <w:pPr>
        <w:spacing w:before="40" w:after="40"/>
        <w:jc w:val="both"/>
      </w:pPr>
      <w:r>
        <w:rPr>
          <w:color w:val="1A1A1A"/>
        </w:rPr>
        <w:t>(1) Postupak iz članaka 9., 10. i 11. pokreće se Odlukom ravnatelja o pokretanju postupka jednostavne nabave, osim u slučajevima iz članka 10. stavka 5. ovoga Pravilnika.</w:t>
      </w:r>
    </w:p>
    <w:p w14:paraId="603BC457" w14:textId="77777777" w:rsidR="001D6C00" w:rsidRDefault="00BB2E12">
      <w:pPr>
        <w:spacing w:before="40" w:after="40"/>
        <w:jc w:val="both"/>
      </w:pPr>
      <w:r>
        <w:rPr>
          <w:color w:val="1A1A1A"/>
        </w:rPr>
        <w:t>(2) Odluka o pokretanju sadrži: naziv predmeta nabave, procijenjenu vrijednost, vrstu postupka, podatke o osobama koje provode postupak, podatke o gospodarskim subjektima kojima se upućuje Poziv (za Drugu razinu) te ostale bitne podatke.</w:t>
      </w:r>
    </w:p>
    <w:p w14:paraId="6FE81678" w14:textId="77777777" w:rsidR="001D6C00" w:rsidRDefault="00BB2E12">
      <w:pPr>
        <w:spacing w:before="40" w:after="40"/>
        <w:jc w:val="both"/>
      </w:pPr>
      <w:r>
        <w:rPr>
          <w:color w:val="1A1A1A"/>
        </w:rPr>
        <w:t>(3) Postupak jednostavne nabave smatra se pokrenutim danom donošenja Odluke o pokretanju, a u slučajevima iz članka 10. stavka 5. ovoga Pravilnika danom upućivanja Poziva.</w:t>
      </w:r>
    </w:p>
    <w:p w14:paraId="35B2EF3B" w14:textId="77777777" w:rsidR="001D6C00" w:rsidRDefault="001D6C00">
      <w:pPr>
        <w:spacing w:before="40"/>
      </w:pPr>
    </w:p>
    <w:p w14:paraId="2C908B2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29DDD33"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4037B734" w14:textId="77777777" w:rsidR="001D6C00" w:rsidRDefault="00BB2E12">
            <w:pPr>
              <w:spacing w:before="60" w:after="40"/>
            </w:pPr>
            <w:r>
              <w:rPr>
                <w:b/>
                <w:bCs/>
                <w:color w:val="1E8449"/>
                <w:sz w:val="20"/>
                <w:szCs w:val="20"/>
              </w:rPr>
              <w:lastRenderedPageBreak/>
              <w:t>✔  MOŽE SE PRILAGODITI – prijedlozi za razgovor s klijentom</w:t>
            </w:r>
          </w:p>
          <w:p w14:paraId="347C23C7" w14:textId="77777777" w:rsidR="001D6C00" w:rsidRDefault="00BB2E12">
            <w:pPr>
              <w:spacing w:before="20" w:after="20"/>
              <w:ind w:left="280"/>
            </w:pPr>
            <w:r>
              <w:rPr>
                <w:b/>
                <w:bCs/>
                <w:color w:val="1A1A1A"/>
                <w:sz w:val="19"/>
                <w:szCs w:val="19"/>
              </w:rPr>
              <w:t xml:space="preserve">1. </w:t>
            </w:r>
            <w:r>
              <w:rPr>
                <w:color w:val="1A1A1A"/>
                <w:sz w:val="19"/>
                <w:szCs w:val="19"/>
              </w:rPr>
              <w:t>Propisati elektronički format Odluke i obvezu arhiviranja u dokumentacijski sustav.</w:t>
            </w:r>
          </w:p>
          <w:p w14:paraId="197553A0" w14:textId="77777777" w:rsidR="001D6C00" w:rsidRDefault="00BB2E12">
            <w:pPr>
              <w:spacing w:before="20" w:after="20"/>
              <w:ind w:left="280"/>
            </w:pPr>
            <w:r>
              <w:rPr>
                <w:b/>
                <w:bCs/>
                <w:color w:val="1A1A1A"/>
                <w:sz w:val="19"/>
                <w:szCs w:val="19"/>
              </w:rPr>
              <w:t xml:space="preserve">2. </w:t>
            </w:r>
            <w:r>
              <w:rPr>
                <w:color w:val="1A1A1A"/>
                <w:sz w:val="19"/>
                <w:szCs w:val="19"/>
              </w:rPr>
              <w:t>Dodati polje za izvor financiranja i broj projektne aktivnosti/EU fonda.</w:t>
            </w:r>
          </w:p>
          <w:p w14:paraId="4515DBCB" w14:textId="77777777" w:rsidR="001D6C00" w:rsidRDefault="00BB2E12">
            <w:pPr>
              <w:spacing w:before="20" w:after="20"/>
              <w:ind w:left="280"/>
            </w:pPr>
            <w:r>
              <w:rPr>
                <w:b/>
                <w:bCs/>
                <w:color w:val="1A1A1A"/>
                <w:sz w:val="19"/>
                <w:szCs w:val="19"/>
              </w:rPr>
              <w:t xml:space="preserve">3. </w:t>
            </w:r>
            <w:r>
              <w:rPr>
                <w:color w:val="1A1A1A"/>
                <w:sz w:val="19"/>
                <w:szCs w:val="19"/>
              </w:rPr>
              <w:t>Odrediti rok u kojemu ravnatelj mora donijeti Odluku od primitka zahtjeva za pokretanje.</w:t>
            </w:r>
          </w:p>
        </w:tc>
      </w:tr>
    </w:tbl>
    <w:p w14:paraId="2D3BE14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EC84A50"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6D3EC625" w14:textId="77777777" w:rsidR="001D6C00" w:rsidRDefault="00BB2E12">
            <w:pPr>
              <w:spacing w:before="60" w:after="40"/>
            </w:pPr>
            <w:r>
              <w:rPr>
                <w:b/>
                <w:bCs/>
                <w:color w:val="C0392B"/>
                <w:sz w:val="20"/>
                <w:szCs w:val="20"/>
              </w:rPr>
              <w:t>✖  NE MOŽE SE MIJENJATI – zakonska osnova</w:t>
            </w:r>
          </w:p>
          <w:p w14:paraId="1C4479B9" w14:textId="77777777" w:rsidR="001D6C00" w:rsidRDefault="00BB2E12">
            <w:pPr>
              <w:spacing w:before="20" w:after="20"/>
              <w:ind w:left="280"/>
            </w:pPr>
            <w:r>
              <w:rPr>
                <w:b/>
                <w:bCs/>
                <w:color w:val="1A1A1A"/>
                <w:sz w:val="19"/>
                <w:szCs w:val="19"/>
              </w:rPr>
              <w:t xml:space="preserve">1. </w:t>
            </w:r>
            <w:r>
              <w:rPr>
                <w:color w:val="1A1A1A"/>
                <w:sz w:val="19"/>
                <w:szCs w:val="19"/>
              </w:rPr>
              <w:t>Odluka o pokretanju je nužan dokumentacijski preduvjet – bez nje nema revizijskog traga (načelo transparentnosti, članka 4. ZJN).</w:t>
            </w:r>
          </w:p>
          <w:p w14:paraId="09FE607D" w14:textId="77777777" w:rsidR="001D6C00" w:rsidRDefault="00BB2E12">
            <w:pPr>
              <w:spacing w:before="20" w:after="20"/>
              <w:ind w:left="280"/>
            </w:pPr>
            <w:r>
              <w:rPr>
                <w:b/>
                <w:bCs/>
                <w:color w:val="1A1A1A"/>
                <w:sz w:val="19"/>
                <w:szCs w:val="19"/>
              </w:rPr>
              <w:t xml:space="preserve">2. </w:t>
            </w:r>
            <w:r>
              <w:rPr>
                <w:color w:val="1A1A1A"/>
                <w:sz w:val="19"/>
                <w:szCs w:val="19"/>
              </w:rPr>
              <w:t>Procijenjena vrijednost u Odluci mora odgovarati stvarnoj planiranoj vrijednosti – podcjenjivanje radi izbjegavanja više razine suprotno je Pravilniku i ZJN-u.</w:t>
            </w:r>
          </w:p>
        </w:tc>
      </w:tr>
    </w:tbl>
    <w:p w14:paraId="64D7D406" w14:textId="77777777" w:rsidR="001D6C00" w:rsidRDefault="001D6C00">
      <w:pPr>
        <w:spacing w:before="40"/>
      </w:pPr>
    </w:p>
    <w:p w14:paraId="46EDD8D9" w14:textId="77777777" w:rsidR="001D6C00" w:rsidRDefault="00BB2E12">
      <w:pPr>
        <w:pStyle w:val="Heading2"/>
      </w:pPr>
      <w:r>
        <w:t>VIII. POZIV NA DOSTAVU PONUDA</w:t>
      </w:r>
    </w:p>
    <w:p w14:paraId="2DA4E189" w14:textId="77777777" w:rsidR="001D6C00" w:rsidRDefault="00BB2E12">
      <w:pPr>
        <w:pStyle w:val="Heading3"/>
      </w:pPr>
      <w:r>
        <w:t>Članak 14.</w:t>
      </w:r>
    </w:p>
    <w:p w14:paraId="296D2368" w14:textId="77777777" w:rsidR="001D6C00" w:rsidRDefault="00BB2E12">
      <w:pPr>
        <w:spacing w:after="40"/>
      </w:pPr>
      <w:r>
        <w:rPr>
          <w:b/>
          <w:bCs/>
          <w:i/>
          <w:iCs/>
          <w:color w:val="1A1A1A"/>
        </w:rPr>
        <w:t>Sadržaj Poziva</w:t>
      </w:r>
    </w:p>
    <w:p w14:paraId="5AF41011" w14:textId="77777777" w:rsidR="001D6C00" w:rsidRDefault="00BB2E12">
      <w:pPr>
        <w:spacing w:before="40" w:after="40"/>
        <w:jc w:val="both"/>
      </w:pPr>
      <w:r>
        <w:rPr>
          <w:color w:val="1A1A1A"/>
        </w:rPr>
        <w:t>(1) Poziv za dostavu ponude sadrži najmanje: podatke o Naručitelju, opis i specifikacije predmeta nabave, procijenjenu vrijednost, evidencijski broj, navod o količini, kriterij odabira, rok za dostavu i rok valjanosti ponude, uvjete plaćanja, način dostave, kontakt osobu, Ponudbeni list, Troškovnik te podatke za provedbu mjera sprječavanja sukoba interesa.</w:t>
      </w:r>
    </w:p>
    <w:p w14:paraId="60193A5C" w14:textId="77777777" w:rsidR="001D6C00" w:rsidRDefault="00BB2E12">
      <w:pPr>
        <w:spacing w:before="40" w:after="40"/>
        <w:jc w:val="both"/>
      </w:pPr>
      <w:r>
        <w:rPr>
          <w:color w:val="1A1A1A"/>
        </w:rPr>
        <w:t>(2) Za postupke koji se provode putem modula jednostavne nabave u EOJN RH, Poziv se generira putem EOJN RH. Naručitelj ne sastavlja niti učitava dokumente koji sadrže podatke koji su već uneseni u sustav EOJN RH i koji čine sastavni dio generiranog Poziva.</w:t>
      </w:r>
    </w:p>
    <w:p w14:paraId="42E0C1A0" w14:textId="77777777" w:rsidR="001D6C00" w:rsidRDefault="00BB2E12">
      <w:pPr>
        <w:spacing w:before="40" w:after="40"/>
        <w:jc w:val="both"/>
      </w:pPr>
      <w:r>
        <w:rPr>
          <w:color w:val="1A1A1A"/>
        </w:rPr>
        <w:t>(3) Naručitelj može odrediti razloge isključenja i uvjete sposobnosti te tražiti jamstva razmjerno predmetu nabave. Dokumenti su prihvatljivi u obliku neovjerene preslike, uključujući neovjereni ispis elektroničke isprave.</w:t>
      </w:r>
    </w:p>
    <w:p w14:paraId="4370E7AC" w14:textId="77777777" w:rsidR="001D6C00" w:rsidRDefault="00BB2E12">
      <w:pPr>
        <w:spacing w:before="40" w:after="40"/>
        <w:jc w:val="both"/>
      </w:pPr>
      <w:r>
        <w:rPr>
          <w:color w:val="1A1A1A"/>
        </w:rPr>
        <w:t>(4) Naručitelj može Pozivu priložiti dodatnu dokumentaciju (skice, nacrte, planove, projekte, studije i sl.) na temelju koje su izrađeni Troškovnici ili projektni zadaci.</w:t>
      </w:r>
    </w:p>
    <w:p w14:paraId="5D749570" w14:textId="77777777" w:rsidR="001D6C00" w:rsidRDefault="001D6C00">
      <w:pPr>
        <w:spacing w:before="40"/>
      </w:pPr>
    </w:p>
    <w:p w14:paraId="5C95CF5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9BED218"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7A410F47" w14:textId="77777777" w:rsidR="001D6C00" w:rsidRDefault="00BB2E12">
            <w:pPr>
              <w:spacing w:before="60" w:after="40"/>
            </w:pPr>
            <w:r>
              <w:rPr>
                <w:b/>
                <w:bCs/>
                <w:color w:val="1E8449"/>
                <w:sz w:val="20"/>
                <w:szCs w:val="20"/>
              </w:rPr>
              <w:t>✔  MOŽE SE PRILAGODITI – prijedlozi za razgovor s klijentom</w:t>
            </w:r>
          </w:p>
          <w:p w14:paraId="2CF41799" w14:textId="77777777" w:rsidR="001D6C00" w:rsidRDefault="00BB2E12">
            <w:pPr>
              <w:spacing w:before="20" w:after="20"/>
              <w:ind w:left="280"/>
            </w:pPr>
            <w:r>
              <w:rPr>
                <w:b/>
                <w:bCs/>
                <w:color w:val="1A1A1A"/>
                <w:sz w:val="19"/>
                <w:szCs w:val="19"/>
              </w:rPr>
              <w:t xml:space="preserve">1. </w:t>
            </w:r>
            <w:r>
              <w:rPr>
                <w:color w:val="1A1A1A"/>
                <w:sz w:val="19"/>
                <w:szCs w:val="19"/>
              </w:rPr>
              <w:t>Odrediti minimalni rok valjanosti ponude ovisno o razini i složenosti (npr. 30 dana Prva/Druga, 60 Treća).</w:t>
            </w:r>
          </w:p>
          <w:p w14:paraId="2B3A055A" w14:textId="77777777" w:rsidR="001D6C00" w:rsidRDefault="00BB2E12">
            <w:pPr>
              <w:spacing w:before="20" w:after="20"/>
              <w:ind w:left="280"/>
            </w:pPr>
            <w:r>
              <w:rPr>
                <w:b/>
                <w:bCs/>
                <w:color w:val="1A1A1A"/>
                <w:sz w:val="19"/>
                <w:szCs w:val="19"/>
              </w:rPr>
              <w:t xml:space="preserve">2. </w:t>
            </w:r>
            <w:r>
              <w:rPr>
                <w:color w:val="1A1A1A"/>
                <w:sz w:val="19"/>
                <w:szCs w:val="19"/>
              </w:rPr>
              <w:t>Odgovori na pitanja gospodarskih subjekata dostavljaju se svima jednako (Prva – e-poštom svima; Druga/Treća – putem EOJN RH).</w:t>
            </w:r>
          </w:p>
          <w:p w14:paraId="6BEC0D15" w14:textId="77777777" w:rsidR="001D6C00" w:rsidRDefault="00BB2E12">
            <w:pPr>
              <w:spacing w:before="20" w:after="20"/>
              <w:ind w:left="280"/>
            </w:pPr>
            <w:r>
              <w:rPr>
                <w:b/>
                <w:bCs/>
                <w:color w:val="1A1A1A"/>
                <w:sz w:val="19"/>
                <w:szCs w:val="19"/>
              </w:rPr>
              <w:t xml:space="preserve">3. </w:t>
            </w:r>
            <w:r>
              <w:rPr>
                <w:color w:val="1A1A1A"/>
                <w:sz w:val="19"/>
                <w:szCs w:val="19"/>
              </w:rPr>
              <w:t>Dodati obvezu dostave prijedloga ugovora uz Poziv za nabave Treće razine.</w:t>
            </w:r>
          </w:p>
        </w:tc>
      </w:tr>
    </w:tbl>
    <w:p w14:paraId="088EB91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11CB83B3"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66605191" w14:textId="77777777" w:rsidR="001D6C00" w:rsidRDefault="00BB2E12">
            <w:pPr>
              <w:spacing w:before="60" w:after="40"/>
            </w:pPr>
            <w:r>
              <w:rPr>
                <w:b/>
                <w:bCs/>
                <w:color w:val="C0392B"/>
                <w:sz w:val="20"/>
                <w:szCs w:val="20"/>
              </w:rPr>
              <w:t>✖  NE MOŽE SE MIJENJATI – zakonska osnova</w:t>
            </w:r>
          </w:p>
          <w:p w14:paraId="1826252F" w14:textId="77777777" w:rsidR="001D6C00" w:rsidRDefault="00BB2E12">
            <w:pPr>
              <w:spacing w:before="20" w:after="20"/>
              <w:ind w:left="280"/>
            </w:pPr>
            <w:r>
              <w:rPr>
                <w:b/>
                <w:bCs/>
                <w:color w:val="1A1A1A"/>
                <w:sz w:val="19"/>
                <w:szCs w:val="19"/>
              </w:rPr>
              <w:t xml:space="preserve">1. </w:t>
            </w:r>
            <w:r>
              <w:rPr>
                <w:color w:val="1A1A1A"/>
                <w:sz w:val="19"/>
                <w:szCs w:val="19"/>
              </w:rPr>
              <w:t>Obvezni elementi Poziva iz stavka 1. ne mogu se izostaviti – bez njih GS ne može pripremiti valjanu ponudu (načelo transparentnosti, članka 4. ZJN).</w:t>
            </w:r>
          </w:p>
          <w:p w14:paraId="0A6D3912" w14:textId="77777777" w:rsidR="001D6C00" w:rsidRDefault="00BB2E12">
            <w:pPr>
              <w:spacing w:before="20" w:after="20"/>
              <w:ind w:left="280"/>
            </w:pPr>
            <w:r>
              <w:rPr>
                <w:b/>
                <w:bCs/>
                <w:color w:val="1A1A1A"/>
                <w:sz w:val="19"/>
                <w:szCs w:val="19"/>
              </w:rPr>
              <w:t xml:space="preserve">2. </w:t>
            </w:r>
            <w:r>
              <w:rPr>
                <w:color w:val="1A1A1A"/>
                <w:sz w:val="19"/>
                <w:szCs w:val="19"/>
              </w:rPr>
              <w:t>Za EOJN RH postupke ne smiju se učitavati dokumenti koji dupliciraju podatke iz sustava – EOJN RH uputa o izbjegavanju nekonzistentnosti.</w:t>
            </w:r>
          </w:p>
          <w:p w14:paraId="1B331579" w14:textId="77777777" w:rsidR="001D6C00" w:rsidRDefault="00BB2E12">
            <w:pPr>
              <w:spacing w:before="20" w:after="20"/>
              <w:ind w:left="280"/>
            </w:pPr>
            <w:r>
              <w:rPr>
                <w:b/>
                <w:bCs/>
                <w:color w:val="1A1A1A"/>
                <w:sz w:val="19"/>
                <w:szCs w:val="19"/>
              </w:rPr>
              <w:t xml:space="preserve">3. </w:t>
            </w:r>
            <w:r>
              <w:rPr>
                <w:color w:val="1A1A1A"/>
                <w:sz w:val="19"/>
                <w:szCs w:val="19"/>
              </w:rPr>
              <w:t>Uvjeti sposobnosti i kriteriji moraju biti razmjerni predmetu – načelo razmjernosti (članak 4. ZJN). Pretjerano strogi uvjeti su diskriminatorni.</w:t>
            </w:r>
          </w:p>
        </w:tc>
      </w:tr>
    </w:tbl>
    <w:p w14:paraId="47881B1B" w14:textId="77777777" w:rsidR="001D6C00" w:rsidRDefault="001D6C00">
      <w:pPr>
        <w:spacing w:before="40"/>
      </w:pPr>
    </w:p>
    <w:p w14:paraId="2D245A51" w14:textId="77777777" w:rsidR="00036084" w:rsidRDefault="00036084">
      <w:pPr>
        <w:pStyle w:val="Heading3"/>
      </w:pPr>
    </w:p>
    <w:p w14:paraId="13573C2D" w14:textId="77777777" w:rsidR="00036084" w:rsidRDefault="00036084">
      <w:pPr>
        <w:pStyle w:val="Heading3"/>
      </w:pPr>
    </w:p>
    <w:p w14:paraId="4B84B3AC" w14:textId="66A998C9" w:rsidR="001D6C00" w:rsidRDefault="00BB2E12">
      <w:pPr>
        <w:pStyle w:val="Heading3"/>
      </w:pPr>
      <w:r>
        <w:lastRenderedPageBreak/>
        <w:t>Članak 15.</w:t>
      </w:r>
    </w:p>
    <w:p w14:paraId="3CEDB7A9" w14:textId="77777777" w:rsidR="001D6C00" w:rsidRDefault="00BB2E12">
      <w:pPr>
        <w:spacing w:after="40"/>
      </w:pPr>
      <w:r>
        <w:rPr>
          <w:b/>
          <w:bCs/>
          <w:i/>
          <w:iCs/>
          <w:color w:val="1A1A1A"/>
        </w:rPr>
        <w:t>Kriterij odabira</w:t>
      </w:r>
    </w:p>
    <w:p w14:paraId="06AB90A3" w14:textId="77777777" w:rsidR="001D6C00" w:rsidRDefault="00BB2E12">
      <w:pPr>
        <w:spacing w:before="40" w:after="40"/>
        <w:jc w:val="both"/>
      </w:pPr>
      <w:r>
        <w:rPr>
          <w:color w:val="1A1A1A"/>
        </w:rPr>
        <w:t>(1) Kriterij za odabir je najniža cijena ili ekonomski najpovoljnija ponuda utvrđena na temelju omjera cijene i kvalitete prema kriterijima koji su unaprijed objavljeni u Pozivu.</w:t>
      </w:r>
    </w:p>
    <w:p w14:paraId="7ED86034" w14:textId="77777777" w:rsidR="001D6C00" w:rsidRDefault="00BB2E12">
      <w:pPr>
        <w:spacing w:before="40" w:after="40"/>
        <w:jc w:val="both"/>
      </w:pPr>
      <w:r>
        <w:rPr>
          <w:color w:val="1A1A1A"/>
        </w:rPr>
        <w:t>(2) Kriteriji za ocjenu ekonomski najpovoljnije ponude mogu uključivati: tehničku vrijednost i kvalitetu, organizaciju i iskustvo osoblja, uslugu nakon prodaje, rok i uvjete isporuke te druge objektivno mjerljive parametre.</w:t>
      </w:r>
    </w:p>
    <w:p w14:paraId="4DEFA46C"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6743A39"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7D83B50C" w14:textId="77777777" w:rsidR="001D6C00" w:rsidRDefault="00BB2E12">
            <w:pPr>
              <w:spacing w:before="60" w:after="40"/>
            </w:pPr>
            <w:r>
              <w:rPr>
                <w:b/>
                <w:bCs/>
                <w:color w:val="1E8449"/>
                <w:sz w:val="20"/>
                <w:szCs w:val="20"/>
              </w:rPr>
              <w:t>✔  MOŽE SE PRILAGODITI – prijedlozi za razgovor s klijentom</w:t>
            </w:r>
          </w:p>
          <w:p w14:paraId="40C58A31" w14:textId="77777777" w:rsidR="001D6C00" w:rsidRDefault="00BB2E12">
            <w:pPr>
              <w:spacing w:before="20" w:after="20"/>
              <w:ind w:left="280"/>
            </w:pPr>
            <w:r>
              <w:rPr>
                <w:b/>
                <w:bCs/>
                <w:color w:val="1A1A1A"/>
                <w:sz w:val="19"/>
                <w:szCs w:val="19"/>
              </w:rPr>
              <w:t xml:space="preserve">1. </w:t>
            </w:r>
            <w:r>
              <w:rPr>
                <w:color w:val="1A1A1A"/>
                <w:sz w:val="19"/>
                <w:szCs w:val="19"/>
              </w:rPr>
              <w:t>Za pojedine kategorije nabave unaprijed odrediti kriterij odabira – najnižu cijenu ili ekonomski najpovoljniju ponudu.</w:t>
            </w:r>
          </w:p>
          <w:p w14:paraId="755344F3" w14:textId="77777777" w:rsidR="001D6C00" w:rsidRDefault="00BB2E12">
            <w:pPr>
              <w:spacing w:before="20" w:after="20"/>
              <w:ind w:left="280"/>
            </w:pPr>
            <w:r>
              <w:rPr>
                <w:b/>
                <w:bCs/>
                <w:color w:val="1A1A1A"/>
                <w:sz w:val="19"/>
                <w:szCs w:val="19"/>
              </w:rPr>
              <w:t xml:space="preserve">2. </w:t>
            </w:r>
            <w:r>
              <w:rPr>
                <w:color w:val="1A1A1A"/>
                <w:sz w:val="19"/>
                <w:szCs w:val="19"/>
              </w:rPr>
              <w:t>Propisati obvezu primjene zelenih/okolišnih kriterija za određene kategorije predmeta (uredski materijal, prijevoz, IT oprema).</w:t>
            </w:r>
          </w:p>
          <w:p w14:paraId="1689259A" w14:textId="77777777" w:rsidR="001D6C00" w:rsidRDefault="00BB2E12">
            <w:pPr>
              <w:spacing w:before="20" w:after="20"/>
              <w:ind w:left="280"/>
            </w:pPr>
            <w:r>
              <w:rPr>
                <w:b/>
                <w:bCs/>
                <w:color w:val="1A1A1A"/>
                <w:sz w:val="19"/>
                <w:szCs w:val="19"/>
              </w:rPr>
              <w:t xml:space="preserve">3. </w:t>
            </w:r>
            <w:r>
              <w:rPr>
                <w:color w:val="1A1A1A"/>
                <w:sz w:val="19"/>
                <w:szCs w:val="19"/>
              </w:rPr>
              <w:t xml:space="preserve">Za složene usluge odrediti najveći dopušteni udio cijene u ekonomski najpovoljnijoj ponudi (npr. cijena ≤ 80 %, </w:t>
            </w:r>
            <w:proofErr w:type="spellStart"/>
            <w:r>
              <w:rPr>
                <w:color w:val="1A1A1A"/>
                <w:sz w:val="19"/>
                <w:szCs w:val="19"/>
              </w:rPr>
              <w:t>necjenovni</w:t>
            </w:r>
            <w:proofErr w:type="spellEnd"/>
            <w:r>
              <w:rPr>
                <w:color w:val="1A1A1A"/>
                <w:sz w:val="19"/>
                <w:szCs w:val="19"/>
              </w:rPr>
              <w:t xml:space="preserve"> kriteriji ≥ 20 %).</w:t>
            </w:r>
          </w:p>
        </w:tc>
      </w:tr>
    </w:tbl>
    <w:p w14:paraId="53EA55C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A5A586B"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5FEA830C" w14:textId="77777777" w:rsidR="001D6C00" w:rsidRDefault="00BB2E12">
            <w:pPr>
              <w:spacing w:before="60" w:after="40"/>
            </w:pPr>
            <w:r>
              <w:rPr>
                <w:b/>
                <w:bCs/>
                <w:color w:val="C0392B"/>
                <w:sz w:val="20"/>
                <w:szCs w:val="20"/>
              </w:rPr>
              <w:t>✖  NE MOŽE SE MIJENJATI – zakonska osnova</w:t>
            </w:r>
          </w:p>
          <w:p w14:paraId="42B23A93" w14:textId="77777777" w:rsidR="001D6C00" w:rsidRDefault="00BB2E12">
            <w:pPr>
              <w:spacing w:before="20" w:after="20"/>
              <w:ind w:left="280"/>
            </w:pPr>
            <w:r>
              <w:rPr>
                <w:b/>
                <w:bCs/>
                <w:color w:val="1A1A1A"/>
                <w:sz w:val="19"/>
                <w:szCs w:val="19"/>
              </w:rPr>
              <w:t xml:space="preserve">1. </w:t>
            </w:r>
            <w:r>
              <w:rPr>
                <w:color w:val="1A1A1A"/>
                <w:sz w:val="19"/>
                <w:szCs w:val="19"/>
              </w:rPr>
              <w:t>Kriteriji moraju biti vezani za predmet nabave i objektivno mjerljivi – načelo transparentnosti i jednakog tretmana (članak 4. ZJN).</w:t>
            </w:r>
          </w:p>
          <w:p w14:paraId="4A7E03BA" w14:textId="77777777" w:rsidR="001D6C00" w:rsidRDefault="00BB2E12">
            <w:pPr>
              <w:spacing w:before="20" w:after="20"/>
              <w:ind w:left="280"/>
            </w:pPr>
            <w:r>
              <w:rPr>
                <w:b/>
                <w:bCs/>
                <w:color w:val="1A1A1A"/>
                <w:sz w:val="19"/>
                <w:szCs w:val="19"/>
              </w:rPr>
              <w:t xml:space="preserve">2. </w:t>
            </w:r>
            <w:r>
              <w:rPr>
                <w:color w:val="1A1A1A"/>
                <w:sz w:val="19"/>
                <w:szCs w:val="19"/>
              </w:rPr>
              <w:t>Kriteriji moraju biti unaprijed objavljeni u Pozivu i ne mogu se naknadno mijenjati – potvrđeno DKOM praksom.</w:t>
            </w:r>
          </w:p>
          <w:p w14:paraId="5F61C6BE" w14:textId="77777777" w:rsidR="001D6C00" w:rsidRDefault="00BB2E12">
            <w:pPr>
              <w:spacing w:before="20" w:after="20"/>
              <w:ind w:left="280"/>
            </w:pPr>
            <w:r>
              <w:rPr>
                <w:b/>
                <w:bCs/>
                <w:color w:val="1A1A1A"/>
                <w:sz w:val="19"/>
                <w:szCs w:val="19"/>
              </w:rPr>
              <w:t xml:space="preserve">3. </w:t>
            </w:r>
            <w:r>
              <w:rPr>
                <w:color w:val="1A1A1A"/>
                <w:sz w:val="19"/>
                <w:szCs w:val="19"/>
              </w:rPr>
              <w:t>Kriterij poznanstva ili prethodne suradnje s naručiteljem nije dopušten – diskriminatoran je prema novim GS-ovima (članak 4. ZJN).</w:t>
            </w:r>
          </w:p>
          <w:p w14:paraId="45124E80" w14:textId="77777777" w:rsidR="001D6C00" w:rsidRDefault="001D6C00">
            <w:pPr>
              <w:spacing w:before="20" w:after="20"/>
              <w:ind w:left="280"/>
            </w:pPr>
          </w:p>
        </w:tc>
      </w:tr>
    </w:tbl>
    <w:p w14:paraId="26FEEB7F" w14:textId="77777777" w:rsidR="001D6C00" w:rsidRDefault="00BB2E12">
      <w:pPr>
        <w:pStyle w:val="Heading3"/>
      </w:pPr>
      <w:r>
        <w:t>Članak 16.</w:t>
      </w:r>
    </w:p>
    <w:p w14:paraId="1C9D2CD3" w14:textId="77777777" w:rsidR="001D6C00" w:rsidRDefault="00BB2E12">
      <w:pPr>
        <w:spacing w:after="40"/>
      </w:pPr>
      <w:r>
        <w:rPr>
          <w:b/>
          <w:bCs/>
          <w:i/>
          <w:iCs/>
          <w:color w:val="1A1A1A"/>
        </w:rPr>
        <w:t>Rokovi</w:t>
      </w:r>
    </w:p>
    <w:p w14:paraId="54CD4B48" w14:textId="77777777" w:rsidR="001D6C00" w:rsidRDefault="00BB2E12">
      <w:pPr>
        <w:spacing w:before="40" w:after="40"/>
        <w:jc w:val="both"/>
      </w:pPr>
      <w:r>
        <w:rPr>
          <w:color w:val="1A1A1A"/>
        </w:rPr>
        <w:t>(1) Rok za dostavu ponuda iznosi najmanje pet (5) radnih dana od slanja Poziva, odnosno od objave Poziva u EOJN RH. Iznimno, za nabave Prve i Druge razine, uz uvjet žurnosti i po ocjeni Povjerenstva, rok može biti kraći.</w:t>
      </w:r>
    </w:p>
    <w:p w14:paraId="62CDDE93" w14:textId="77777777" w:rsidR="001D6C00" w:rsidRDefault="00BB2E12">
      <w:pPr>
        <w:spacing w:before="40" w:after="40"/>
        <w:jc w:val="both"/>
      </w:pPr>
      <w:r>
        <w:rPr>
          <w:color w:val="1A1A1A"/>
        </w:rPr>
        <w:t>(2) Za nabave Treće razine rok za dostavu ponuda ne može biti kraći od osam (8) radnih dana od dana javne objave Poziva u EOJN RH.</w:t>
      </w:r>
    </w:p>
    <w:p w14:paraId="0EE089F1" w14:textId="77777777" w:rsidR="001D6C00" w:rsidRDefault="00BB2E12">
      <w:pPr>
        <w:spacing w:before="40" w:after="40"/>
        <w:jc w:val="both"/>
      </w:pPr>
      <w:r>
        <w:rPr>
          <w:color w:val="1A1A1A"/>
        </w:rPr>
        <w:t>(3) Za vrijeme roka gospodarski subjekti mogu tražiti pojašnjenja ili izmjenu Poziva putem EOJN RH (za Drugu i Treću razinu) ili elektroničkim putem (za Prvu razinu). Izmjena koja zahtijeva produženje roka vodi odgovarajućem produljenju roka.</w:t>
      </w:r>
    </w:p>
    <w:p w14:paraId="5718A28A" w14:textId="77777777" w:rsidR="001D6C00" w:rsidRDefault="00BB2E12">
      <w:pPr>
        <w:spacing w:before="40" w:after="40"/>
        <w:jc w:val="both"/>
      </w:pPr>
      <w:r>
        <w:rPr>
          <w:color w:val="1A1A1A"/>
        </w:rPr>
        <w:t>(4) Zakašnjele ponude ne uzimaju se u razmatranje.</w:t>
      </w:r>
    </w:p>
    <w:p w14:paraId="6720669E" w14:textId="77777777" w:rsidR="001D6C00" w:rsidRDefault="001D6C00">
      <w:pPr>
        <w:spacing w:before="40"/>
      </w:pPr>
    </w:p>
    <w:p w14:paraId="610D971C"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EFA7324"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616AF399" w14:textId="77777777" w:rsidR="001D6C00" w:rsidRDefault="00BB2E12">
            <w:pPr>
              <w:spacing w:before="60" w:after="40"/>
            </w:pPr>
            <w:r>
              <w:rPr>
                <w:b/>
                <w:bCs/>
                <w:color w:val="1E8449"/>
                <w:sz w:val="20"/>
                <w:szCs w:val="20"/>
              </w:rPr>
              <w:t>✔  MOŽE SE PRILAGODITI – prijedlozi za razgovor s klijentom</w:t>
            </w:r>
          </w:p>
          <w:p w14:paraId="5F101A09" w14:textId="77777777" w:rsidR="001D6C00" w:rsidRDefault="00BB2E12">
            <w:pPr>
              <w:spacing w:before="20" w:after="20"/>
              <w:ind w:left="280"/>
            </w:pPr>
            <w:r>
              <w:rPr>
                <w:b/>
                <w:bCs/>
                <w:color w:val="1A1A1A"/>
                <w:sz w:val="19"/>
                <w:szCs w:val="19"/>
              </w:rPr>
              <w:t xml:space="preserve">1. </w:t>
            </w:r>
            <w:r>
              <w:rPr>
                <w:color w:val="1A1A1A"/>
                <w:sz w:val="19"/>
                <w:szCs w:val="19"/>
              </w:rPr>
              <w:t>Propisati dulje rokove od minimalnih za složene kategorije nabave (npr. min. 10 radnih dana za kompleksne radove ili IT projekte).</w:t>
            </w:r>
          </w:p>
          <w:p w14:paraId="07C3A2DD" w14:textId="77777777" w:rsidR="001D6C00" w:rsidRDefault="00BB2E12">
            <w:pPr>
              <w:spacing w:before="20" w:after="20"/>
              <w:ind w:left="280"/>
            </w:pPr>
            <w:r>
              <w:rPr>
                <w:b/>
                <w:bCs/>
                <w:color w:val="1A1A1A"/>
                <w:sz w:val="19"/>
                <w:szCs w:val="19"/>
              </w:rPr>
              <w:t xml:space="preserve">2. </w:t>
            </w:r>
            <w:r>
              <w:rPr>
                <w:color w:val="1A1A1A"/>
                <w:sz w:val="19"/>
                <w:szCs w:val="19"/>
              </w:rPr>
              <w:t xml:space="preserve">Definirati interni rok u kojemu Povjerenstvo mora odgovoriti na zahtjev za pojašnjenjem (npr. </w:t>
            </w:r>
            <w:proofErr w:type="spellStart"/>
            <w:r>
              <w:rPr>
                <w:color w:val="1A1A1A"/>
                <w:sz w:val="19"/>
                <w:szCs w:val="19"/>
              </w:rPr>
              <w:t>max</w:t>
            </w:r>
            <w:proofErr w:type="spellEnd"/>
            <w:r>
              <w:rPr>
                <w:color w:val="1A1A1A"/>
                <w:sz w:val="19"/>
                <w:szCs w:val="19"/>
              </w:rPr>
              <w:t>. 2 radna dana).</w:t>
            </w:r>
          </w:p>
          <w:p w14:paraId="774BB8B8" w14:textId="77777777" w:rsidR="001D6C00" w:rsidRDefault="00BB2E12">
            <w:pPr>
              <w:spacing w:before="20" w:after="20"/>
              <w:ind w:left="280"/>
            </w:pPr>
            <w:r>
              <w:rPr>
                <w:b/>
                <w:bCs/>
                <w:color w:val="1A1A1A"/>
                <w:sz w:val="19"/>
                <w:szCs w:val="19"/>
              </w:rPr>
              <w:t xml:space="preserve">3. </w:t>
            </w:r>
            <w:r>
              <w:rPr>
                <w:color w:val="1A1A1A"/>
                <w:sz w:val="19"/>
                <w:szCs w:val="19"/>
              </w:rPr>
              <w:t>Propisati da svaka izmjena Poziva automatski produljuje rok za min. 3 radna dana.</w:t>
            </w:r>
          </w:p>
        </w:tc>
      </w:tr>
    </w:tbl>
    <w:p w14:paraId="591FEF23"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1BA4A703"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3926015C" w14:textId="77777777" w:rsidR="001D6C00" w:rsidRDefault="00BB2E12">
            <w:pPr>
              <w:spacing w:before="60" w:after="40"/>
            </w:pPr>
            <w:r>
              <w:rPr>
                <w:b/>
                <w:bCs/>
                <w:color w:val="C0392B"/>
                <w:sz w:val="20"/>
                <w:szCs w:val="20"/>
              </w:rPr>
              <w:t>✖  NE MOŽE SE MIJENJATI – zakonska osnova</w:t>
            </w:r>
          </w:p>
          <w:p w14:paraId="020EF2A1" w14:textId="77777777" w:rsidR="001D6C00" w:rsidRDefault="00BB2E12">
            <w:pPr>
              <w:spacing w:before="20" w:after="20"/>
              <w:ind w:left="280"/>
            </w:pPr>
            <w:r>
              <w:rPr>
                <w:b/>
                <w:bCs/>
                <w:color w:val="1A1A1A"/>
                <w:sz w:val="19"/>
                <w:szCs w:val="19"/>
              </w:rPr>
              <w:t xml:space="preserve">1. </w:t>
            </w:r>
            <w:r>
              <w:rPr>
                <w:color w:val="1A1A1A"/>
                <w:sz w:val="19"/>
                <w:szCs w:val="19"/>
              </w:rPr>
              <w:t xml:space="preserve">Minimalni rokovi (5 radnih dana za Prvu/Drugu, 8 radnih dana za Treću) interni su standard ovoga Pravilnika; ZJN 2016 ih za jednostavnu nabavu ne propisuje. Skraćivanje zbog žurnosti dopušteno je samo za nabave Prve i Druge razine (članak 16. stavak 1.); rok Treće razine od osam radnih dana ne </w:t>
            </w:r>
            <w:r>
              <w:rPr>
                <w:color w:val="1A1A1A"/>
                <w:sz w:val="19"/>
                <w:szCs w:val="19"/>
              </w:rPr>
              <w:lastRenderedPageBreak/>
              <w:t>može se skratiti, a žurne nabave Treće razine provode se primjenom iznimke iz članka 5. stavka 4. točke c) ovoga Pravilnika, uz poštivanje načela transparentnosti i jednakog tretmana (članak 4. ZJN 2016).</w:t>
            </w:r>
          </w:p>
          <w:p w14:paraId="127EB38D" w14:textId="77777777" w:rsidR="001D6C00" w:rsidRDefault="00BB2E12">
            <w:pPr>
              <w:spacing w:before="20" w:after="20"/>
              <w:ind w:left="280"/>
            </w:pPr>
            <w:r>
              <w:rPr>
                <w:b/>
                <w:bCs/>
                <w:color w:val="1A1A1A"/>
                <w:sz w:val="19"/>
                <w:szCs w:val="19"/>
              </w:rPr>
              <w:t xml:space="preserve">2. </w:t>
            </w:r>
            <w:r>
              <w:rPr>
                <w:color w:val="1A1A1A"/>
                <w:sz w:val="19"/>
                <w:szCs w:val="19"/>
              </w:rPr>
              <w:t>Dan objave/slanja Poziva ne računa se u rok – opće načelo računanja rokova u HR pravu (analogija članka 40. Zakona o obveznim odnosima).</w:t>
            </w:r>
          </w:p>
          <w:p w14:paraId="21BAF062" w14:textId="77777777" w:rsidR="001D6C00" w:rsidRDefault="00BB2E12">
            <w:pPr>
              <w:spacing w:before="20" w:after="20"/>
              <w:ind w:left="280"/>
            </w:pPr>
            <w:r>
              <w:rPr>
                <w:b/>
                <w:bCs/>
                <w:color w:val="1A1A1A"/>
                <w:sz w:val="19"/>
                <w:szCs w:val="19"/>
              </w:rPr>
              <w:t xml:space="preserve">3. </w:t>
            </w:r>
            <w:r>
              <w:rPr>
                <w:color w:val="1A1A1A"/>
                <w:sz w:val="19"/>
                <w:szCs w:val="19"/>
              </w:rPr>
              <w:t>Zakašnjela ponuda ne može se uzeti u razmatranje – načelo jednakog tretmana svih ponuditelja (članak 4. ZJN).</w:t>
            </w:r>
          </w:p>
        </w:tc>
      </w:tr>
    </w:tbl>
    <w:p w14:paraId="16A7D58A" w14:textId="77777777" w:rsidR="001D6C00" w:rsidRDefault="001D6C00">
      <w:pPr>
        <w:spacing w:before="40"/>
      </w:pPr>
    </w:p>
    <w:p w14:paraId="3FB7D27E" w14:textId="77777777" w:rsidR="001D6C00" w:rsidRDefault="00BB2E12">
      <w:pPr>
        <w:pStyle w:val="Heading2"/>
      </w:pPr>
      <w:r>
        <w:t>IX. OTVARANJE, PREGLED I OCJENA PONUDE I ODLUKA O ODABIRU ILI PONIŠTENJU</w:t>
      </w:r>
    </w:p>
    <w:p w14:paraId="0A1310EE" w14:textId="77777777" w:rsidR="001D6C00" w:rsidRDefault="00BB2E12">
      <w:pPr>
        <w:pStyle w:val="Heading3"/>
      </w:pPr>
      <w:r>
        <w:t>Članak 17.</w:t>
      </w:r>
    </w:p>
    <w:p w14:paraId="187D362E" w14:textId="77777777" w:rsidR="001D6C00" w:rsidRDefault="00BB2E12">
      <w:pPr>
        <w:spacing w:after="40"/>
      </w:pPr>
      <w:r>
        <w:rPr>
          <w:b/>
          <w:bCs/>
          <w:i/>
          <w:iCs/>
          <w:color w:val="1A1A1A"/>
        </w:rPr>
        <w:t>Otvaranje, pregled i ocjena ponuda</w:t>
      </w:r>
    </w:p>
    <w:p w14:paraId="169453A3" w14:textId="77777777" w:rsidR="001D6C00" w:rsidRDefault="00BB2E12">
      <w:pPr>
        <w:spacing w:before="40" w:after="40"/>
        <w:jc w:val="both"/>
      </w:pPr>
      <w:r>
        <w:rPr>
          <w:color w:val="1A1A1A"/>
        </w:rPr>
        <w:t>(1) Za nabave Prve razine, istekom roka za dostavu ponuda Povjerenstvo (najmanje 2 člana) otvara ponude prema redoslijedu zaprimanja i provodi pregled i ocjenu. Otvaranje nije javno.</w:t>
      </w:r>
    </w:p>
    <w:p w14:paraId="53594E49" w14:textId="77777777" w:rsidR="001D6C00" w:rsidRDefault="00BB2E12">
      <w:pPr>
        <w:spacing w:before="40" w:after="40"/>
        <w:jc w:val="both"/>
      </w:pPr>
      <w:r>
        <w:rPr>
          <w:color w:val="1A1A1A"/>
        </w:rPr>
        <w:t>(2) Za nabave Druge i Treće razine, sustav EOJN RH automatski otvara ponude po isteku roka za dostavu i generira Zapisnik o otvaranju ponuda. Naručitelj provodi pregled i ocjenu ponuda isključivo u sustavu EOJN RH.</w:t>
      </w:r>
    </w:p>
    <w:p w14:paraId="241D1798" w14:textId="77777777" w:rsidR="001D6C00" w:rsidRDefault="00BB2E12">
      <w:pPr>
        <w:spacing w:before="40" w:after="40"/>
        <w:jc w:val="both"/>
      </w:pPr>
      <w:r>
        <w:rPr>
          <w:color w:val="1A1A1A"/>
        </w:rPr>
        <w:t>(3) Povjerenstvo ocjenjuje ponude prema uvjetima Poziva te može od ponuditelja tražiti pojašnjenje ili upotpunjavanje dokumentacije (osim Ponudbenog lista, Troškovnika i traženog jamstva). Za postupke Druge i Treće razine komunikacija s ponuditeljima u tijeku pregleda i ocjene provodi se isključivo putem EOJN RH.</w:t>
      </w:r>
    </w:p>
    <w:p w14:paraId="0B1EEA3A" w14:textId="77777777" w:rsidR="001D6C00" w:rsidRDefault="00BB2E12">
      <w:pPr>
        <w:spacing w:before="40" w:after="40"/>
        <w:jc w:val="both"/>
      </w:pPr>
      <w:r>
        <w:rPr>
          <w:color w:val="1A1A1A"/>
        </w:rPr>
        <w:t>(4) Povjerenstvo sastavlja Zapisnik o otvaranju, pregledu i ocjeni ponuda te predlaže ravnatelju donošenje Odluke o odabiru ili poništenju. Za postupke Druge i Treće razine Zapisnik se generira i objavljuje putem EOJN RH. Podaci iz postupka tajni su do donošenja odluke.</w:t>
      </w: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3C461F29"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3C0C7BE7" w14:textId="77777777" w:rsidR="001D6C00" w:rsidRDefault="00BB2E12">
            <w:pPr>
              <w:spacing w:before="60" w:after="40"/>
            </w:pPr>
            <w:r>
              <w:rPr>
                <w:b/>
                <w:bCs/>
                <w:color w:val="1E8449"/>
                <w:sz w:val="20"/>
                <w:szCs w:val="20"/>
              </w:rPr>
              <w:t>✔  MOŽE SE PRILAGODITI – prijedlozi za razgovor s klijentom</w:t>
            </w:r>
          </w:p>
          <w:p w14:paraId="45FA15AC" w14:textId="77777777" w:rsidR="001D6C00" w:rsidRDefault="00BB2E12">
            <w:pPr>
              <w:spacing w:before="20" w:after="20"/>
              <w:ind w:left="280"/>
            </w:pPr>
            <w:r>
              <w:rPr>
                <w:b/>
                <w:bCs/>
                <w:color w:val="1A1A1A"/>
                <w:sz w:val="19"/>
                <w:szCs w:val="19"/>
              </w:rPr>
              <w:t xml:space="preserve">1. </w:t>
            </w:r>
            <w:r>
              <w:rPr>
                <w:color w:val="1A1A1A"/>
                <w:sz w:val="19"/>
                <w:szCs w:val="19"/>
              </w:rPr>
              <w:t xml:space="preserve">Propisati interni rok završetka pregleda i ocjene ponuda (npr. </w:t>
            </w:r>
            <w:proofErr w:type="spellStart"/>
            <w:r>
              <w:rPr>
                <w:color w:val="1A1A1A"/>
                <w:sz w:val="19"/>
                <w:szCs w:val="19"/>
              </w:rPr>
              <w:t>max</w:t>
            </w:r>
            <w:proofErr w:type="spellEnd"/>
            <w:r>
              <w:rPr>
                <w:color w:val="1A1A1A"/>
                <w:sz w:val="19"/>
                <w:szCs w:val="19"/>
              </w:rPr>
              <w:t>. 7 radnih dana od otvaranja).</w:t>
            </w:r>
          </w:p>
          <w:p w14:paraId="261E4FA3" w14:textId="77777777" w:rsidR="001D6C00" w:rsidRDefault="00BB2E12">
            <w:pPr>
              <w:spacing w:before="20" w:after="20"/>
              <w:ind w:left="280"/>
            </w:pPr>
            <w:r>
              <w:rPr>
                <w:b/>
                <w:bCs/>
                <w:color w:val="1A1A1A"/>
                <w:sz w:val="19"/>
                <w:szCs w:val="19"/>
              </w:rPr>
              <w:t xml:space="preserve">2. </w:t>
            </w:r>
            <w:r>
              <w:rPr>
                <w:color w:val="1A1A1A"/>
                <w:sz w:val="19"/>
                <w:szCs w:val="19"/>
              </w:rPr>
              <w:t>Dodati obvezu obavijesti svih članova Povjerenstva odmah po automatskom otvaranju ponuda u EOJN RH.</w:t>
            </w:r>
          </w:p>
          <w:p w14:paraId="73E1E61F" w14:textId="77777777" w:rsidR="001D6C00" w:rsidRDefault="00BB2E12">
            <w:pPr>
              <w:spacing w:before="20" w:after="20"/>
              <w:ind w:left="280"/>
            </w:pPr>
            <w:r>
              <w:rPr>
                <w:b/>
                <w:bCs/>
                <w:color w:val="1A1A1A"/>
                <w:sz w:val="19"/>
                <w:szCs w:val="19"/>
              </w:rPr>
              <w:t xml:space="preserve">3. </w:t>
            </w:r>
            <w:r>
              <w:rPr>
                <w:color w:val="1A1A1A"/>
                <w:sz w:val="19"/>
                <w:szCs w:val="19"/>
              </w:rPr>
              <w:t>Definirati interni postupak i rokove za traženje pojašnjenja od ponuditelja.</w:t>
            </w:r>
          </w:p>
        </w:tc>
      </w:tr>
    </w:tbl>
    <w:p w14:paraId="692630F3"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4CA0BEE6"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7930B7EF" w14:textId="77777777" w:rsidR="001D6C00" w:rsidRDefault="00BB2E12">
            <w:pPr>
              <w:spacing w:before="60" w:after="40"/>
            </w:pPr>
            <w:r>
              <w:rPr>
                <w:b/>
                <w:bCs/>
                <w:color w:val="C0392B"/>
                <w:sz w:val="20"/>
                <w:szCs w:val="20"/>
              </w:rPr>
              <w:t>✖  NE MOŽE SE MIJENJATI – zakonska osnova</w:t>
            </w:r>
          </w:p>
          <w:p w14:paraId="5D0D4DF9" w14:textId="77777777" w:rsidR="001D6C00" w:rsidRDefault="00BB2E12">
            <w:pPr>
              <w:spacing w:before="20" w:after="20"/>
              <w:ind w:left="280"/>
            </w:pPr>
            <w:r>
              <w:rPr>
                <w:b/>
                <w:bCs/>
                <w:color w:val="1A1A1A"/>
                <w:sz w:val="19"/>
                <w:szCs w:val="19"/>
              </w:rPr>
              <w:t xml:space="preserve">1. </w:t>
            </w:r>
            <w:r>
              <w:rPr>
                <w:color w:val="1A1A1A"/>
                <w:sz w:val="19"/>
                <w:szCs w:val="19"/>
              </w:rPr>
              <w:t>Za Drugu i Treću razinu EOJN RH automatski otvara ponude – naručitelj to ne može promijeniti niti zaobići (tehničko ograničenje).</w:t>
            </w:r>
          </w:p>
          <w:p w14:paraId="627536ED" w14:textId="77777777" w:rsidR="001D6C00" w:rsidRDefault="00BB2E12">
            <w:pPr>
              <w:spacing w:before="20" w:after="20"/>
              <w:ind w:left="280"/>
            </w:pPr>
            <w:r>
              <w:rPr>
                <w:b/>
                <w:bCs/>
                <w:color w:val="1A1A1A"/>
                <w:sz w:val="19"/>
                <w:szCs w:val="19"/>
              </w:rPr>
              <w:t xml:space="preserve">2. </w:t>
            </w:r>
            <w:r>
              <w:rPr>
                <w:color w:val="1A1A1A"/>
                <w:sz w:val="19"/>
                <w:szCs w:val="19"/>
              </w:rPr>
              <w:t>Ponudbeni list, Troškovnik i jamstvo za ozbiljnost nisu dokumenti koji nedostaju – ne može ih se tražiti naknadno (analogija članka 293. stavka 2. ZJN 2016, kako je izmijenjen ZID-om ZJN 2026).</w:t>
            </w:r>
          </w:p>
          <w:p w14:paraId="45C90A66" w14:textId="77777777" w:rsidR="001D6C00" w:rsidRDefault="00BB2E12">
            <w:pPr>
              <w:spacing w:before="20" w:after="20"/>
              <w:ind w:left="280"/>
            </w:pPr>
            <w:r>
              <w:rPr>
                <w:b/>
                <w:bCs/>
                <w:color w:val="1A1A1A"/>
                <w:sz w:val="19"/>
                <w:szCs w:val="19"/>
              </w:rPr>
              <w:t xml:space="preserve">3. </w:t>
            </w:r>
            <w:r>
              <w:rPr>
                <w:color w:val="1A1A1A"/>
                <w:sz w:val="19"/>
                <w:szCs w:val="19"/>
              </w:rPr>
              <w:t>Tajnost postupka do objave Odluke ne može se narušiti – načelo povjerljivosti natjecanja (članak 4. ZJN i EOJN RH organizacijska pravila).</w:t>
            </w:r>
          </w:p>
        </w:tc>
      </w:tr>
    </w:tbl>
    <w:p w14:paraId="4DC86135" w14:textId="77777777" w:rsidR="001D6C00" w:rsidRDefault="001D6C00">
      <w:pPr>
        <w:spacing w:before="40"/>
      </w:pPr>
    </w:p>
    <w:p w14:paraId="1B461E6D" w14:textId="77777777" w:rsidR="001D6C00" w:rsidRDefault="00BB2E12">
      <w:pPr>
        <w:pStyle w:val="Heading3"/>
      </w:pPr>
      <w:r>
        <w:t>Članak 18.</w:t>
      </w:r>
    </w:p>
    <w:p w14:paraId="6C09EBD9" w14:textId="77777777" w:rsidR="001D6C00" w:rsidRDefault="00BB2E12">
      <w:pPr>
        <w:spacing w:after="40"/>
      </w:pPr>
      <w:r>
        <w:rPr>
          <w:b/>
          <w:bCs/>
          <w:i/>
          <w:iCs/>
          <w:color w:val="1A1A1A"/>
        </w:rPr>
        <w:t>Zapisnik o otvaranju, pregledu i ocjeni ponuda</w:t>
      </w:r>
    </w:p>
    <w:p w14:paraId="53A9E322" w14:textId="77777777" w:rsidR="001D6C00" w:rsidRDefault="00BB2E12">
      <w:pPr>
        <w:spacing w:before="40" w:after="40"/>
        <w:jc w:val="both"/>
      </w:pPr>
      <w:r>
        <w:rPr>
          <w:color w:val="1A1A1A"/>
        </w:rPr>
        <w:t xml:space="preserve">(1) Za nabave Prve razine Zapisnik o otvaranju, pregledu i ocjeni ponuda sadrži najmanje: podatke o Naručitelju, procijenjenu vrijednost, evidencijski broj, vrstu postupka, kriterij odabira, rok za dostavu, datum otvaranja i završetka pregleda, podatke o ponuditeljima, cijene bez i s PDV-om, računsku provjeru, pregled uvjeta sposobnosti i zahtjeva Poziva, podatke o odbijenim ponudama s obrazloženjem, rangiranje valjanih ponuda, prijedlog </w:t>
      </w:r>
      <w:r>
        <w:rPr>
          <w:color w:val="1A1A1A"/>
        </w:rPr>
        <w:lastRenderedPageBreak/>
        <w:t>odluke te navod o članovima Povjerenstva s potpisima. Za nabave Druge i Treće razine Zapisnik se generira putem EOJN RH.</w:t>
      </w:r>
    </w:p>
    <w:p w14:paraId="377B8092" w14:textId="77777777" w:rsidR="001D6C00" w:rsidRDefault="00BB2E12">
      <w:pPr>
        <w:spacing w:before="40" w:after="40"/>
        <w:jc w:val="both"/>
      </w:pPr>
      <w:r>
        <w:rPr>
          <w:color w:val="1A1A1A"/>
        </w:rPr>
        <w:t>(2) Zapisnik je sastavni dio Odluke o odabiru ili poništenju.</w:t>
      </w:r>
    </w:p>
    <w:p w14:paraId="18002620" w14:textId="77777777" w:rsidR="001D6C00" w:rsidRDefault="001D6C00">
      <w:pPr>
        <w:spacing w:before="40"/>
      </w:pPr>
    </w:p>
    <w:p w14:paraId="58C35F3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9266D2C"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5A2950D2" w14:textId="77777777" w:rsidR="001D6C00" w:rsidRDefault="00BB2E12">
            <w:pPr>
              <w:spacing w:before="60" w:after="40"/>
            </w:pPr>
            <w:r>
              <w:rPr>
                <w:b/>
                <w:bCs/>
                <w:color w:val="1E8449"/>
                <w:sz w:val="20"/>
                <w:szCs w:val="20"/>
              </w:rPr>
              <w:t>✔  MOŽE SE PRILAGODITI – prijedlozi za razgovor s klijentom</w:t>
            </w:r>
          </w:p>
          <w:p w14:paraId="7E0E61D3" w14:textId="77777777" w:rsidR="001D6C00" w:rsidRDefault="00BB2E12">
            <w:pPr>
              <w:spacing w:before="20" w:after="20"/>
              <w:ind w:left="280"/>
            </w:pPr>
            <w:r>
              <w:rPr>
                <w:b/>
                <w:bCs/>
                <w:color w:val="1A1A1A"/>
                <w:sz w:val="19"/>
                <w:szCs w:val="19"/>
              </w:rPr>
              <w:t xml:space="preserve">1. </w:t>
            </w:r>
            <w:r>
              <w:rPr>
                <w:color w:val="1A1A1A"/>
                <w:sz w:val="19"/>
                <w:szCs w:val="19"/>
              </w:rPr>
              <w:t>Propisati da Zapisnik potpisuju svi članovi Povjerenstva te način evidentiranja izdvojenog mišljenja.</w:t>
            </w:r>
          </w:p>
          <w:p w14:paraId="08CBDE2E" w14:textId="77777777" w:rsidR="001D6C00" w:rsidRDefault="00BB2E12">
            <w:pPr>
              <w:spacing w:before="20" w:after="20"/>
              <w:ind w:left="280"/>
            </w:pPr>
            <w:r>
              <w:rPr>
                <w:b/>
                <w:bCs/>
                <w:color w:val="1A1A1A"/>
                <w:sz w:val="19"/>
                <w:szCs w:val="19"/>
              </w:rPr>
              <w:t xml:space="preserve">2. </w:t>
            </w:r>
            <w:r>
              <w:rPr>
                <w:color w:val="1A1A1A"/>
                <w:sz w:val="19"/>
                <w:szCs w:val="19"/>
              </w:rPr>
              <w:t>Dodati obvezu navođenja razloga za primjenu postupka pojašnjenja s ponuditeljem u Zapisniku.</w:t>
            </w:r>
          </w:p>
          <w:p w14:paraId="10174E60" w14:textId="77777777" w:rsidR="001D6C00" w:rsidRDefault="00BB2E12">
            <w:pPr>
              <w:spacing w:before="20" w:after="20"/>
              <w:ind w:left="280"/>
            </w:pPr>
            <w:r>
              <w:rPr>
                <w:b/>
                <w:bCs/>
                <w:color w:val="1A1A1A"/>
                <w:sz w:val="19"/>
                <w:szCs w:val="19"/>
              </w:rPr>
              <w:t xml:space="preserve">3. </w:t>
            </w:r>
            <w:r>
              <w:rPr>
                <w:color w:val="1A1A1A"/>
                <w:sz w:val="19"/>
                <w:szCs w:val="19"/>
              </w:rPr>
              <w:t>Propisati rok pohrane Zapisnika u dokumentacijski sustav (npr. odmah po donošenju Odluke).</w:t>
            </w:r>
          </w:p>
        </w:tc>
      </w:tr>
    </w:tbl>
    <w:p w14:paraId="023728F3"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33B3FB2B"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192A9E56" w14:textId="77777777" w:rsidR="001D6C00" w:rsidRDefault="00BB2E12">
            <w:pPr>
              <w:spacing w:before="60" w:after="40"/>
            </w:pPr>
            <w:r>
              <w:rPr>
                <w:b/>
                <w:bCs/>
                <w:color w:val="C0392B"/>
                <w:sz w:val="20"/>
                <w:szCs w:val="20"/>
              </w:rPr>
              <w:t>✖  NE MOŽE SE MIJENJATI – zakonska osnova</w:t>
            </w:r>
          </w:p>
          <w:p w14:paraId="13091B98" w14:textId="77777777" w:rsidR="001D6C00" w:rsidRDefault="00BB2E12">
            <w:pPr>
              <w:spacing w:before="20" w:after="20"/>
              <w:ind w:left="280"/>
            </w:pPr>
            <w:r>
              <w:rPr>
                <w:b/>
                <w:bCs/>
                <w:color w:val="1A1A1A"/>
                <w:sz w:val="19"/>
                <w:szCs w:val="19"/>
              </w:rPr>
              <w:t xml:space="preserve">1. </w:t>
            </w:r>
            <w:r>
              <w:rPr>
                <w:color w:val="1A1A1A"/>
                <w:sz w:val="19"/>
                <w:szCs w:val="19"/>
              </w:rPr>
              <w:t>Minimalni sadržaj Zapisnika ne može se smanjiti – svaki element ima dokumentacijsku i revizijsku funkciju (načelo transparentnosti, članka 4. ZJN).</w:t>
            </w:r>
          </w:p>
          <w:p w14:paraId="5F74523C" w14:textId="77777777" w:rsidR="001D6C00" w:rsidRDefault="00BB2E12">
            <w:pPr>
              <w:spacing w:before="20" w:after="20"/>
              <w:ind w:left="280"/>
            </w:pPr>
            <w:r>
              <w:rPr>
                <w:b/>
                <w:bCs/>
                <w:color w:val="1A1A1A"/>
                <w:sz w:val="19"/>
                <w:szCs w:val="19"/>
              </w:rPr>
              <w:t xml:space="preserve">2. </w:t>
            </w:r>
            <w:r>
              <w:rPr>
                <w:color w:val="1A1A1A"/>
                <w:sz w:val="19"/>
                <w:szCs w:val="19"/>
              </w:rPr>
              <w:t>Zapisnik je sastavni dio Odluke – Odluka bez Zapisnika nije formalno uredna (revizijski i pravni standard).</w:t>
            </w:r>
          </w:p>
          <w:p w14:paraId="0C83B499" w14:textId="77777777" w:rsidR="001D6C00" w:rsidRDefault="00BB2E12">
            <w:pPr>
              <w:spacing w:before="20" w:after="20"/>
              <w:ind w:left="280"/>
            </w:pPr>
            <w:r>
              <w:rPr>
                <w:b/>
                <w:bCs/>
                <w:color w:val="1A1A1A"/>
                <w:sz w:val="19"/>
                <w:szCs w:val="19"/>
              </w:rPr>
              <w:t xml:space="preserve">3. </w:t>
            </w:r>
            <w:r>
              <w:rPr>
                <w:color w:val="1A1A1A"/>
                <w:sz w:val="19"/>
                <w:szCs w:val="19"/>
              </w:rPr>
              <w:t>Za EOJN RH: Zapisnik generira sustav i javno se objavljuje uz Odluku – naručitelj ne može mijenjati sadržaj generiranog Zapisnika.</w:t>
            </w:r>
          </w:p>
        </w:tc>
      </w:tr>
    </w:tbl>
    <w:p w14:paraId="1AB77332" w14:textId="77777777" w:rsidR="001D6C00" w:rsidRDefault="001D6C00">
      <w:pPr>
        <w:spacing w:before="40"/>
      </w:pPr>
    </w:p>
    <w:p w14:paraId="0ACAFF16" w14:textId="77777777" w:rsidR="001D6C00" w:rsidRDefault="00BB2E12">
      <w:pPr>
        <w:pStyle w:val="Heading3"/>
      </w:pPr>
      <w:r>
        <w:t>Članak 19.</w:t>
      </w:r>
    </w:p>
    <w:p w14:paraId="28A8B221" w14:textId="77777777" w:rsidR="001D6C00" w:rsidRDefault="00BB2E12">
      <w:pPr>
        <w:spacing w:after="40"/>
      </w:pPr>
      <w:r>
        <w:rPr>
          <w:b/>
          <w:bCs/>
          <w:i/>
          <w:iCs/>
          <w:color w:val="1A1A1A"/>
        </w:rPr>
        <w:t>Odluka o odabiru</w:t>
      </w:r>
    </w:p>
    <w:p w14:paraId="6AC66C3C" w14:textId="77777777" w:rsidR="001D6C00" w:rsidRDefault="00BB2E12">
      <w:pPr>
        <w:spacing w:before="40" w:after="40"/>
        <w:jc w:val="both"/>
      </w:pPr>
      <w:r>
        <w:rPr>
          <w:color w:val="1A1A1A"/>
        </w:rPr>
        <w:t>(1) Naručitelj donosi Odluku o odabiru ako je utvrđena najmanje jedna valjana ponuda. Ako su dvije ili više valjanih ponuda jednako rangirane, odabire se ona zaprimljena ranije.</w:t>
      </w:r>
    </w:p>
    <w:p w14:paraId="5933283D" w14:textId="77777777" w:rsidR="001D6C00" w:rsidRDefault="00BB2E12">
      <w:pPr>
        <w:spacing w:before="40" w:after="40"/>
        <w:jc w:val="both"/>
      </w:pPr>
      <w:r>
        <w:rPr>
          <w:color w:val="1A1A1A"/>
        </w:rPr>
        <w:t xml:space="preserve">(2) Za nabave Prve razine Odluka o odabiru sadrži najmanje: podatke o Naručitelju, evidencijski broj, procijenjenu vrijednost, vrstu postupka, kriterij odabira, cijenu odabrane ponude bez i s PDV-om, podatke o odabranom ponuditelju, podatke o odbijenim ponudama s obrazloženjem, podatke o </w:t>
      </w:r>
      <w:proofErr w:type="spellStart"/>
      <w:r>
        <w:rPr>
          <w:color w:val="1A1A1A"/>
        </w:rPr>
        <w:t>podugovarateljima</w:t>
      </w:r>
      <w:proofErr w:type="spellEnd"/>
      <w:r>
        <w:rPr>
          <w:color w:val="1A1A1A"/>
        </w:rPr>
        <w:t xml:space="preserve"> (ako je primjenjivo) te datum i potpis ravnatelja. Za nabave Druge i Treće razine Odluka se generira putem EOJN RH.</w:t>
      </w:r>
    </w:p>
    <w:p w14:paraId="1A9BA279" w14:textId="77777777" w:rsidR="001D6C00" w:rsidRDefault="00BB2E12">
      <w:pPr>
        <w:spacing w:before="40" w:after="40"/>
        <w:jc w:val="both"/>
      </w:pPr>
      <w:r>
        <w:rPr>
          <w:color w:val="1A1A1A"/>
        </w:rPr>
        <w:t>(3) Rok za donošenje Odluke o odabiru u pravilu ne može biti dulji od 30 dana od isteka roka za dostavu ponuda. Odluka se bez odgode dostavlja svim ponuditeljima na dokaziv način, a za Drugu i Treću razinu objavljuje se putem EOJN RH. Nakon izvršnosti Odluke o odabiru (članak 8. stavak 3. ovoga Pravilnika) sklapa se okvirni sporazum, ugovor ili izdaje narudžbenica, najkasnije u roku od 30 dana od izvršnosti Odluke o odabiru.</w:t>
      </w:r>
    </w:p>
    <w:p w14:paraId="5FB4CE87" w14:textId="77777777" w:rsidR="001D6C00" w:rsidRDefault="001D6C00">
      <w:pPr>
        <w:spacing w:before="40"/>
        <w:rPr>
          <w:color w:val="1A1A1A"/>
        </w:rPr>
      </w:pPr>
    </w:p>
    <w:p w14:paraId="3663F154"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250F12F"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332DE6A7" w14:textId="77777777" w:rsidR="001D6C00" w:rsidRDefault="00BB2E12">
            <w:pPr>
              <w:spacing w:before="60" w:after="40"/>
            </w:pPr>
            <w:r>
              <w:rPr>
                <w:b/>
                <w:bCs/>
                <w:color w:val="1E8449"/>
                <w:sz w:val="20"/>
                <w:szCs w:val="20"/>
              </w:rPr>
              <w:t>✔  MOŽE SE PRILAGODITI – prijedlozi za razgovor s klijentom</w:t>
            </w:r>
          </w:p>
          <w:p w14:paraId="02F664EC" w14:textId="77777777" w:rsidR="001D6C00" w:rsidRDefault="00BB2E12">
            <w:pPr>
              <w:spacing w:before="20" w:after="20"/>
              <w:ind w:left="280"/>
            </w:pPr>
            <w:r>
              <w:rPr>
                <w:b/>
                <w:bCs/>
                <w:color w:val="1A1A1A"/>
                <w:sz w:val="19"/>
                <w:szCs w:val="19"/>
              </w:rPr>
              <w:t xml:space="preserve">1. </w:t>
            </w:r>
            <w:r>
              <w:rPr>
                <w:color w:val="1A1A1A"/>
                <w:sz w:val="19"/>
                <w:szCs w:val="19"/>
              </w:rPr>
              <w:t>Skratiti maksimalni rok za donošenje Odluke (npr. kraći od propisanih 30 dana).</w:t>
            </w:r>
          </w:p>
          <w:p w14:paraId="418A5374" w14:textId="77777777" w:rsidR="001D6C00" w:rsidRDefault="00BB2E12">
            <w:pPr>
              <w:spacing w:before="20" w:after="20"/>
              <w:ind w:left="280"/>
            </w:pPr>
            <w:r>
              <w:rPr>
                <w:b/>
                <w:bCs/>
                <w:color w:val="1A1A1A"/>
                <w:sz w:val="19"/>
                <w:szCs w:val="19"/>
              </w:rPr>
              <w:t xml:space="preserve">2. </w:t>
            </w:r>
            <w:r>
              <w:rPr>
                <w:color w:val="1A1A1A"/>
                <w:sz w:val="19"/>
                <w:szCs w:val="19"/>
              </w:rPr>
              <w:t>Propisati obvezu dostave Odluke i elektroničkim putem (EOJN RH) za sve razine, ne samo Drugu i Treću.</w:t>
            </w:r>
          </w:p>
          <w:p w14:paraId="72B058F0" w14:textId="77777777" w:rsidR="001D6C00" w:rsidRDefault="00BB2E12">
            <w:pPr>
              <w:spacing w:before="20" w:after="20"/>
              <w:ind w:left="280"/>
            </w:pPr>
            <w:r>
              <w:rPr>
                <w:b/>
                <w:bCs/>
                <w:color w:val="1A1A1A"/>
                <w:sz w:val="19"/>
                <w:szCs w:val="19"/>
              </w:rPr>
              <w:t xml:space="preserve">3. </w:t>
            </w:r>
            <w:r>
              <w:rPr>
                <w:color w:val="1A1A1A"/>
                <w:sz w:val="19"/>
                <w:szCs w:val="19"/>
              </w:rPr>
              <w:t>Dodati obvezu navođenja ukupnih godišnjih troškova (TCO) za nabave IT opreme i srodnih kategorija.</w:t>
            </w:r>
          </w:p>
        </w:tc>
      </w:tr>
    </w:tbl>
    <w:p w14:paraId="26419DF9"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028C6FF"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3E5623B6" w14:textId="77777777" w:rsidR="001D6C00" w:rsidRDefault="00BB2E12">
            <w:pPr>
              <w:spacing w:before="60" w:after="40"/>
            </w:pPr>
            <w:r>
              <w:rPr>
                <w:b/>
                <w:bCs/>
                <w:color w:val="C0392B"/>
                <w:sz w:val="20"/>
                <w:szCs w:val="20"/>
              </w:rPr>
              <w:t>✖  NE MOŽE SE MIJENJATI – zakonska osnova</w:t>
            </w:r>
          </w:p>
          <w:p w14:paraId="09A4D72F" w14:textId="77777777" w:rsidR="001D6C00" w:rsidRDefault="00BB2E12">
            <w:pPr>
              <w:spacing w:before="20" w:after="20"/>
              <w:ind w:left="280"/>
            </w:pPr>
            <w:r>
              <w:rPr>
                <w:b/>
                <w:bCs/>
                <w:color w:val="1A1A1A"/>
                <w:sz w:val="19"/>
                <w:szCs w:val="19"/>
              </w:rPr>
              <w:t xml:space="preserve">1. </w:t>
            </w:r>
            <w:r>
              <w:rPr>
                <w:color w:val="1A1A1A"/>
                <w:sz w:val="19"/>
                <w:szCs w:val="19"/>
              </w:rPr>
              <w:t>Dostava Odluke svim ponuditeljima je obvezna – preduvjet za rok prigovora i načelo transparentnosti (članak 4. ZJN).</w:t>
            </w:r>
          </w:p>
          <w:p w14:paraId="13DFE64A" w14:textId="77777777" w:rsidR="001D6C00" w:rsidRDefault="00BB2E12">
            <w:pPr>
              <w:spacing w:before="20" w:after="20"/>
              <w:ind w:left="280"/>
            </w:pPr>
            <w:r>
              <w:rPr>
                <w:b/>
                <w:bCs/>
                <w:color w:val="1A1A1A"/>
                <w:sz w:val="19"/>
                <w:szCs w:val="19"/>
              </w:rPr>
              <w:t xml:space="preserve">2. </w:t>
            </w:r>
            <w:r>
              <w:rPr>
                <w:color w:val="1A1A1A"/>
                <w:sz w:val="19"/>
                <w:szCs w:val="19"/>
              </w:rPr>
              <w:t xml:space="preserve">Rok za sklapanje ugovora </w:t>
            </w:r>
            <w:proofErr w:type="spellStart"/>
            <w:r>
              <w:rPr>
                <w:color w:val="1A1A1A"/>
                <w:sz w:val="19"/>
                <w:szCs w:val="19"/>
              </w:rPr>
              <w:t>max</w:t>
            </w:r>
            <w:proofErr w:type="spellEnd"/>
            <w:r>
              <w:rPr>
                <w:color w:val="1A1A1A"/>
                <w:sz w:val="19"/>
                <w:szCs w:val="19"/>
              </w:rPr>
              <w:t>. 30 dana od izvršnosti Odluke o odabiru – pravna sigurnost za GS koji je dobio Odluku o odabiru.</w:t>
            </w:r>
          </w:p>
          <w:p w14:paraId="0F9271EA" w14:textId="77777777" w:rsidR="001D6C00" w:rsidRDefault="00BB2E12">
            <w:pPr>
              <w:spacing w:before="20" w:after="20"/>
              <w:ind w:left="280"/>
            </w:pPr>
            <w:r>
              <w:rPr>
                <w:b/>
                <w:bCs/>
                <w:color w:val="1A1A1A"/>
                <w:sz w:val="19"/>
                <w:szCs w:val="19"/>
              </w:rPr>
              <w:lastRenderedPageBreak/>
              <w:t xml:space="preserve">3. </w:t>
            </w:r>
            <w:r>
              <w:rPr>
                <w:color w:val="1A1A1A"/>
                <w:sz w:val="19"/>
                <w:szCs w:val="19"/>
              </w:rPr>
              <w:t>Valjana ponuda ne može se odbiti bez dokumentiranog razloga – zabrana arbitrarnosti (članak 4. ZJN 2016).</w:t>
            </w:r>
          </w:p>
        </w:tc>
      </w:tr>
    </w:tbl>
    <w:p w14:paraId="3766E5D3" w14:textId="77777777" w:rsidR="001D6C00" w:rsidRDefault="001D6C00">
      <w:pPr>
        <w:spacing w:before="40"/>
      </w:pPr>
    </w:p>
    <w:p w14:paraId="018BAA8C" w14:textId="77777777" w:rsidR="001D6C00" w:rsidRDefault="00BB2E12">
      <w:pPr>
        <w:pStyle w:val="Heading3"/>
      </w:pPr>
      <w:r>
        <w:t>Članak 20.</w:t>
      </w:r>
    </w:p>
    <w:p w14:paraId="661A6505" w14:textId="77777777" w:rsidR="001D6C00" w:rsidRDefault="00BB2E12">
      <w:pPr>
        <w:spacing w:after="40"/>
      </w:pPr>
      <w:r>
        <w:rPr>
          <w:b/>
          <w:bCs/>
          <w:i/>
          <w:iCs/>
          <w:color w:val="1A1A1A"/>
        </w:rPr>
        <w:t>Odbijanje ponuda i Odluka o poništenju</w:t>
      </w:r>
    </w:p>
    <w:p w14:paraId="1DA25872" w14:textId="77777777" w:rsidR="001D6C00" w:rsidRDefault="00BB2E12">
      <w:pPr>
        <w:spacing w:before="40" w:after="40"/>
        <w:jc w:val="both"/>
      </w:pPr>
      <w:r>
        <w:rPr>
          <w:color w:val="1A1A1A"/>
        </w:rPr>
        <w:t>(1) Naručitelj donosi Odluku o poništenju kada nastupi neki od razloga za poništenje postupka iz članka 21. ovoga Pravilnika.</w:t>
      </w:r>
    </w:p>
    <w:p w14:paraId="7827D45E" w14:textId="77777777" w:rsidR="001D6C00" w:rsidRDefault="00BB2E12">
      <w:pPr>
        <w:spacing w:before="40" w:after="40"/>
        <w:jc w:val="both"/>
      </w:pPr>
      <w:r>
        <w:rPr>
          <w:color w:val="1A1A1A"/>
        </w:rPr>
        <w:t>(2) Naručitelj je obvezan odbiti ponudu koja: nije sukladna Pozivu; nije cjelovita; sadrži cijenu iskazanu izvan apsolutnog iznosa (osim kod ekonomski najpovoljnije ponude); sadrži štetne odredbe; za koju nije prihvaćen ispravak računske pogreške; ne ispunjava uvjete sposobnosti ili zahtjeve Poziva; nije rezultat tržišnog natjecanja; ili je cijena te ponude jednaka ili veća od praga za nabavu male vrijednosti. Naručitelj može odbiti ponudu za koju u roku od 3 dana nije dostavljeno prihvatljivo obrazloženje neuobičajeno niske cijene.</w:t>
      </w:r>
    </w:p>
    <w:p w14:paraId="2B0B1AE0" w14:textId="77777777" w:rsidR="001D6C00" w:rsidRDefault="00BB2E12">
      <w:pPr>
        <w:spacing w:before="40" w:after="40"/>
        <w:jc w:val="both"/>
      </w:pPr>
      <w:r>
        <w:rPr>
          <w:color w:val="1A1A1A"/>
        </w:rPr>
        <w:t>(3) Za nabave Prve razine Odluka o poništenju sadrži najmanje: podatke o Naručitelju, evidencijski broj, procijenjenu vrijednost, vrstu postupka, kriterij odabira, podatke o odbijenim ponudama (ako je primjenjivo), obrazloženje razloga za poništenje, rok za provođenje novog postupka (ako je primjenjivo) te datum i potpis ravnatelja. Za nabave Druge i Treće razine Odluka se generira putem EOJN RH.</w:t>
      </w:r>
    </w:p>
    <w:p w14:paraId="6412DF9C" w14:textId="77777777" w:rsidR="001D6C00" w:rsidRDefault="00BB2E12">
      <w:pPr>
        <w:spacing w:before="40" w:after="40"/>
        <w:jc w:val="both"/>
      </w:pPr>
      <w:r>
        <w:rPr>
          <w:color w:val="1A1A1A"/>
        </w:rPr>
        <w:t>(4) Rok za donošenje Odluke o poništenju u pravilu ne može biti dulji od 30 dana od isteka roka za dostavu ponuda. Odluka se bez odgode dostavlja svim ponuditeljima na dokaziv način, a za Drugu i Treću razinu objavljuje se putem EOJN RH.</w:t>
      </w:r>
    </w:p>
    <w:p w14:paraId="43195484" w14:textId="77777777" w:rsidR="001D6C00" w:rsidRDefault="001D6C00">
      <w:pPr>
        <w:spacing w:before="40"/>
        <w:rPr>
          <w:color w:val="1A1A1A"/>
        </w:rPr>
      </w:pPr>
    </w:p>
    <w:p w14:paraId="3DCC148F"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E35E975"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593D8C29" w14:textId="77777777" w:rsidR="001D6C00" w:rsidRDefault="00BB2E12">
            <w:pPr>
              <w:spacing w:before="60" w:after="40"/>
            </w:pPr>
            <w:r>
              <w:rPr>
                <w:b/>
                <w:bCs/>
                <w:color w:val="1E8449"/>
                <w:sz w:val="20"/>
                <w:szCs w:val="20"/>
              </w:rPr>
              <w:t>✔  MOŽE SE PRILAGODITI – prijedlozi za razgovor s klijentom</w:t>
            </w:r>
          </w:p>
          <w:p w14:paraId="2936F569" w14:textId="77777777" w:rsidR="001D6C00" w:rsidRDefault="00BB2E12">
            <w:pPr>
              <w:spacing w:before="20" w:after="20"/>
              <w:ind w:left="280"/>
            </w:pPr>
            <w:r>
              <w:rPr>
                <w:b/>
                <w:bCs/>
                <w:color w:val="1A1A1A"/>
                <w:sz w:val="19"/>
                <w:szCs w:val="19"/>
              </w:rPr>
              <w:t xml:space="preserve">1. </w:t>
            </w:r>
            <w:r>
              <w:rPr>
                <w:color w:val="1A1A1A"/>
                <w:sz w:val="19"/>
                <w:szCs w:val="19"/>
              </w:rPr>
              <w:t>Propisati internu obvezu analize uzroka poništenja i izvješće o mjerama poboljšanja procesa.</w:t>
            </w:r>
          </w:p>
          <w:p w14:paraId="3C7181EE" w14:textId="77777777" w:rsidR="001D6C00" w:rsidRDefault="00BB2E12">
            <w:pPr>
              <w:spacing w:before="20" w:after="20"/>
              <w:ind w:left="280"/>
            </w:pPr>
            <w:r>
              <w:rPr>
                <w:b/>
                <w:bCs/>
                <w:color w:val="1A1A1A"/>
                <w:sz w:val="19"/>
                <w:szCs w:val="19"/>
              </w:rPr>
              <w:t xml:space="preserve">2. </w:t>
            </w:r>
            <w:r>
              <w:rPr>
                <w:color w:val="1A1A1A"/>
                <w:sz w:val="19"/>
                <w:szCs w:val="19"/>
              </w:rPr>
              <w:t>Odrediti interni rok pokretanja novog postupka nakon poništenja (npr. najkasnije u roku 30 dana).</w:t>
            </w:r>
          </w:p>
          <w:p w14:paraId="6992578F" w14:textId="77777777" w:rsidR="001D6C00" w:rsidRDefault="00BB2E12">
            <w:pPr>
              <w:spacing w:before="20" w:after="20"/>
              <w:ind w:left="280"/>
            </w:pPr>
            <w:r>
              <w:rPr>
                <w:b/>
                <w:bCs/>
                <w:color w:val="1A1A1A"/>
                <w:sz w:val="19"/>
                <w:szCs w:val="19"/>
              </w:rPr>
              <w:t xml:space="preserve">3. </w:t>
            </w:r>
            <w:r>
              <w:rPr>
                <w:color w:val="1A1A1A"/>
                <w:sz w:val="19"/>
                <w:szCs w:val="19"/>
              </w:rPr>
              <w:t>Dodati internu kategoriju poništenja zbog promjene potrebe s posebnom dokumentacijskom obvezom.</w:t>
            </w:r>
          </w:p>
        </w:tc>
      </w:tr>
    </w:tbl>
    <w:p w14:paraId="654A058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C831BB9"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63C38FBE" w14:textId="77777777" w:rsidR="001D6C00" w:rsidRDefault="00BB2E12">
            <w:pPr>
              <w:spacing w:before="60" w:after="40"/>
            </w:pPr>
            <w:r>
              <w:rPr>
                <w:b/>
                <w:bCs/>
                <w:color w:val="C0392B"/>
                <w:sz w:val="20"/>
                <w:szCs w:val="20"/>
              </w:rPr>
              <w:t>✖  NE MOŽE SE MIJENJATI – zakonska osnova</w:t>
            </w:r>
          </w:p>
          <w:p w14:paraId="606E5B97" w14:textId="77777777" w:rsidR="001D6C00" w:rsidRDefault="00BB2E12">
            <w:pPr>
              <w:spacing w:before="20" w:after="20"/>
              <w:ind w:left="280"/>
            </w:pPr>
            <w:r>
              <w:rPr>
                <w:b/>
                <w:bCs/>
                <w:color w:val="1A1A1A"/>
                <w:sz w:val="19"/>
                <w:szCs w:val="19"/>
              </w:rPr>
              <w:t xml:space="preserve">1. </w:t>
            </w:r>
            <w:r>
              <w:rPr>
                <w:color w:val="1A1A1A"/>
                <w:sz w:val="19"/>
                <w:szCs w:val="19"/>
              </w:rPr>
              <w:t>Razlozi obveznog odbijanja ponuda iz stavka 2. ne mogu se suziti – derivirani su iz načela zakonitosti i jednakog tretmana (članak 4. ZJN).</w:t>
            </w:r>
          </w:p>
          <w:p w14:paraId="04BC9B75" w14:textId="77777777" w:rsidR="001D6C00" w:rsidRDefault="00BB2E12">
            <w:pPr>
              <w:spacing w:before="20" w:after="20"/>
              <w:ind w:left="280"/>
            </w:pPr>
            <w:r>
              <w:rPr>
                <w:b/>
                <w:bCs/>
                <w:color w:val="1A1A1A"/>
                <w:sz w:val="19"/>
                <w:szCs w:val="19"/>
              </w:rPr>
              <w:t xml:space="preserve">2. </w:t>
            </w:r>
            <w:r>
              <w:rPr>
                <w:color w:val="1A1A1A"/>
                <w:sz w:val="19"/>
                <w:szCs w:val="19"/>
              </w:rPr>
              <w:t>Ponuda čija cijena ≥ prag za nabavu male vrijednosti mora se odbiti – članak 12. stavak 1. ZJN. Iznimka jedino ako su osigurana sredstva.</w:t>
            </w:r>
          </w:p>
          <w:p w14:paraId="52A484AF" w14:textId="77777777" w:rsidR="001D6C00" w:rsidRDefault="00BB2E12">
            <w:pPr>
              <w:spacing w:before="20" w:after="20"/>
              <w:ind w:left="280"/>
            </w:pPr>
            <w:r>
              <w:rPr>
                <w:b/>
                <w:bCs/>
                <w:color w:val="1A1A1A"/>
                <w:sz w:val="19"/>
                <w:szCs w:val="19"/>
              </w:rPr>
              <w:t xml:space="preserve">3. </w:t>
            </w:r>
            <w:r>
              <w:rPr>
                <w:color w:val="1A1A1A"/>
                <w:sz w:val="19"/>
                <w:szCs w:val="19"/>
              </w:rPr>
              <w:t>Naručitelj ne može prihvatiti ponudu bez obrazloženja neuobičajeno niske cijene u roku – zaštita od dumpinga (analogija članka 294. ZJN).</w:t>
            </w:r>
          </w:p>
        </w:tc>
      </w:tr>
    </w:tbl>
    <w:p w14:paraId="1CCB3C23" w14:textId="77777777" w:rsidR="001D6C00" w:rsidRDefault="001D6C00">
      <w:pPr>
        <w:spacing w:before="40"/>
      </w:pPr>
    </w:p>
    <w:p w14:paraId="3BCEB978" w14:textId="77777777" w:rsidR="001D6C00" w:rsidRDefault="00BB2E12">
      <w:pPr>
        <w:pStyle w:val="Heading3"/>
      </w:pPr>
      <w:r>
        <w:t>Članak 21.</w:t>
      </w:r>
    </w:p>
    <w:p w14:paraId="04AE17A0" w14:textId="77777777" w:rsidR="001D6C00" w:rsidRDefault="00BB2E12">
      <w:pPr>
        <w:spacing w:after="40"/>
      </w:pPr>
      <w:r>
        <w:rPr>
          <w:b/>
          <w:bCs/>
          <w:i/>
          <w:iCs/>
          <w:color w:val="1A1A1A"/>
        </w:rPr>
        <w:t>Poništenje postupka nabave</w:t>
      </w:r>
    </w:p>
    <w:p w14:paraId="25CCFF3D" w14:textId="77777777" w:rsidR="001D6C00" w:rsidRDefault="00BB2E12">
      <w:pPr>
        <w:spacing w:before="40" w:after="40"/>
        <w:jc w:val="both"/>
      </w:pPr>
      <w:r>
        <w:rPr>
          <w:color w:val="1A1A1A"/>
        </w:rPr>
        <w:t>(1) Ravnatelj poništit će postupak nabave ako: postanu poznate okolnosti zbog kojih ne bi došlo do pokretanja postupka ili bi Poziv bio sadržajno bitno drugačiji; nije pristigla nijedna ponuda; nakon odbijanja ponuda ne preostane nijedna valjana ponuda; je cijena najpovoljnije ponude veća od procijenjene vrijednosti, a manja od praga nabave male vrijednosti, osim ako Naručitelj ima ili će imati osigurana sredstva; je cijena valjanih ponuda jednaka ili veća od praga nabave male vrijednosti; ili je cijena najpovoljnije ponude veća od gornjega praga vrijednosti razine nabave po kojoj se postupak provodi.</w:t>
      </w:r>
    </w:p>
    <w:p w14:paraId="44687DC8" w14:textId="77777777" w:rsidR="001D6C00" w:rsidRDefault="00BB2E12">
      <w:pPr>
        <w:spacing w:before="40" w:after="40"/>
        <w:jc w:val="both"/>
      </w:pPr>
      <w:r>
        <w:rPr>
          <w:color w:val="1A1A1A"/>
        </w:rPr>
        <w:t>(2) Ravnatelj zadržava pravo poništiti postupak nabave u bilo kojoj fazi, bez obveza prema ponuditeljima, ako nastupi neki od razloga iz stavka 1. ovoga članka.</w:t>
      </w:r>
    </w:p>
    <w:p w14:paraId="77AE4B74" w14:textId="77777777" w:rsidR="001D6C00" w:rsidRDefault="001D6C00">
      <w:pPr>
        <w:spacing w:before="40"/>
      </w:pPr>
    </w:p>
    <w:p w14:paraId="74918D42"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B5A1031"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0EE52161" w14:textId="77777777" w:rsidR="001D6C00" w:rsidRDefault="00BB2E12">
            <w:pPr>
              <w:spacing w:before="60" w:after="40"/>
            </w:pPr>
            <w:r>
              <w:rPr>
                <w:b/>
                <w:bCs/>
                <w:color w:val="1E8449"/>
                <w:sz w:val="20"/>
                <w:szCs w:val="20"/>
              </w:rPr>
              <w:t>✔  MOŽE SE PRILAGODITI – prijedlozi za razgovor s klijentom</w:t>
            </w:r>
          </w:p>
          <w:p w14:paraId="073E3838" w14:textId="77777777" w:rsidR="001D6C00" w:rsidRDefault="00BB2E12">
            <w:pPr>
              <w:spacing w:before="20" w:after="20"/>
              <w:ind w:left="280"/>
            </w:pPr>
            <w:r>
              <w:rPr>
                <w:b/>
                <w:bCs/>
                <w:color w:val="1A1A1A"/>
                <w:sz w:val="19"/>
                <w:szCs w:val="19"/>
              </w:rPr>
              <w:t xml:space="preserve">1. </w:t>
            </w:r>
            <w:r>
              <w:rPr>
                <w:color w:val="1A1A1A"/>
                <w:sz w:val="19"/>
                <w:szCs w:val="19"/>
              </w:rPr>
              <w:t>Dodati interni razlog poništenja (npr. promjena prioriteta u Planu nabave odobrena od upravljačkog tijela).</w:t>
            </w:r>
          </w:p>
          <w:p w14:paraId="78FF75BC" w14:textId="77777777" w:rsidR="001D6C00" w:rsidRDefault="00BB2E12">
            <w:pPr>
              <w:spacing w:before="20" w:after="20"/>
              <w:ind w:left="280"/>
            </w:pPr>
            <w:r>
              <w:rPr>
                <w:b/>
                <w:bCs/>
                <w:color w:val="1A1A1A"/>
                <w:sz w:val="19"/>
                <w:szCs w:val="19"/>
              </w:rPr>
              <w:t xml:space="preserve">2. </w:t>
            </w:r>
            <w:r>
              <w:rPr>
                <w:color w:val="1A1A1A"/>
                <w:sz w:val="19"/>
                <w:szCs w:val="19"/>
              </w:rPr>
              <w:t xml:space="preserve">Propisati obvezu pisane obavijesti svim </w:t>
            </w:r>
            <w:proofErr w:type="spellStart"/>
            <w:r>
              <w:rPr>
                <w:color w:val="1A1A1A"/>
                <w:sz w:val="19"/>
                <w:szCs w:val="19"/>
              </w:rPr>
              <w:t>kontaktiranim</w:t>
            </w:r>
            <w:proofErr w:type="spellEnd"/>
            <w:r>
              <w:rPr>
                <w:color w:val="1A1A1A"/>
                <w:sz w:val="19"/>
                <w:szCs w:val="19"/>
              </w:rPr>
              <w:t xml:space="preserve"> GS-ovima kod poništenja Prve razine.</w:t>
            </w:r>
          </w:p>
          <w:p w14:paraId="7B54B2BE" w14:textId="77777777" w:rsidR="001D6C00" w:rsidRDefault="00BB2E12">
            <w:pPr>
              <w:spacing w:before="20" w:after="20"/>
              <w:ind w:left="280"/>
            </w:pPr>
            <w:r>
              <w:rPr>
                <w:b/>
                <w:bCs/>
                <w:color w:val="1A1A1A"/>
                <w:sz w:val="19"/>
                <w:szCs w:val="19"/>
              </w:rPr>
              <w:t xml:space="preserve">3. </w:t>
            </w:r>
            <w:r>
              <w:rPr>
                <w:color w:val="1A1A1A"/>
                <w:sz w:val="19"/>
                <w:szCs w:val="19"/>
              </w:rPr>
              <w:t>Odrediti da poništenje mora biti obrazloženo pisanim zaključkom ravnatelja neovisno o razini.</w:t>
            </w:r>
          </w:p>
        </w:tc>
      </w:tr>
    </w:tbl>
    <w:p w14:paraId="492C1AAA"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218FEF0A"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3C07D721" w14:textId="77777777" w:rsidR="001D6C00" w:rsidRDefault="00BB2E12">
            <w:pPr>
              <w:spacing w:before="60" w:after="40"/>
            </w:pPr>
            <w:r>
              <w:rPr>
                <w:b/>
                <w:bCs/>
                <w:color w:val="C0392B"/>
                <w:sz w:val="20"/>
                <w:szCs w:val="20"/>
              </w:rPr>
              <w:t>✖  NE MOŽE SE MIJENJATI – zakonska osnova</w:t>
            </w:r>
          </w:p>
          <w:p w14:paraId="13D4F1FF" w14:textId="77777777" w:rsidR="001D6C00" w:rsidRDefault="00BB2E12">
            <w:pPr>
              <w:spacing w:before="20" w:after="20"/>
              <w:ind w:left="280"/>
            </w:pPr>
            <w:r>
              <w:rPr>
                <w:b/>
                <w:bCs/>
                <w:color w:val="1A1A1A"/>
                <w:sz w:val="19"/>
                <w:szCs w:val="19"/>
              </w:rPr>
              <w:t xml:space="preserve">1. </w:t>
            </w:r>
            <w:r>
              <w:rPr>
                <w:color w:val="1A1A1A"/>
                <w:sz w:val="19"/>
                <w:szCs w:val="19"/>
              </w:rPr>
              <w:t>Pravo poništenja u bilo kojoj fazi ne može se iskoristiti arbitrarno ili selektivno – zaštita od diskriminacije (članak 4. ZJN).</w:t>
            </w:r>
          </w:p>
          <w:p w14:paraId="6B54716A" w14:textId="77777777" w:rsidR="001D6C00" w:rsidRDefault="00BB2E12">
            <w:pPr>
              <w:spacing w:before="20" w:after="20"/>
              <w:ind w:left="280"/>
            </w:pPr>
            <w:r>
              <w:rPr>
                <w:b/>
                <w:bCs/>
                <w:color w:val="1A1A1A"/>
                <w:sz w:val="19"/>
                <w:szCs w:val="19"/>
              </w:rPr>
              <w:t xml:space="preserve">2. </w:t>
            </w:r>
            <w:r>
              <w:rPr>
                <w:color w:val="1A1A1A"/>
                <w:sz w:val="19"/>
                <w:szCs w:val="19"/>
              </w:rPr>
              <w:t>Cijena najpovoljnije ponude Prve razine koja prelazi prag Prve razine nije razlog za izravni odabir – treba pokrenuti viši postupak (načelo razmjernosti).</w:t>
            </w:r>
          </w:p>
        </w:tc>
      </w:tr>
    </w:tbl>
    <w:p w14:paraId="29D20C1B" w14:textId="77777777" w:rsidR="001D6C00" w:rsidRDefault="001D6C00">
      <w:pPr>
        <w:spacing w:before="40"/>
      </w:pPr>
    </w:p>
    <w:p w14:paraId="7A27277F" w14:textId="77777777" w:rsidR="001D6C00" w:rsidRDefault="00BB2E12">
      <w:pPr>
        <w:pStyle w:val="Heading3"/>
      </w:pPr>
      <w:r>
        <w:t>Članak 22.</w:t>
      </w:r>
    </w:p>
    <w:p w14:paraId="4B231C1C" w14:textId="77777777" w:rsidR="001D6C00" w:rsidRDefault="00BB2E12">
      <w:pPr>
        <w:spacing w:after="40"/>
      </w:pPr>
      <w:r>
        <w:rPr>
          <w:b/>
          <w:bCs/>
          <w:i/>
          <w:iCs/>
          <w:color w:val="1A1A1A"/>
        </w:rPr>
        <w:t>Donošenje odluka</w:t>
      </w:r>
    </w:p>
    <w:p w14:paraId="1CFA4A72" w14:textId="77777777" w:rsidR="001D6C00" w:rsidRDefault="00BB2E12">
      <w:pPr>
        <w:spacing w:before="40" w:after="40"/>
        <w:jc w:val="both"/>
      </w:pPr>
      <w:r>
        <w:rPr>
          <w:color w:val="1A1A1A"/>
        </w:rPr>
        <w:t>Odluku o odabiru i Odluku o poništenju donosi ravnatelj na prijedlog Povjerenstva. Odluka o odabiru može se donijeti i kada je zaprimljena valjana ponuda samo jednog ponuditelja. Prethodne suglasnosti iz članka 6. stavka 8. ovoga Pravilnika pribavljaju se prije sklapanja ugovora odnosno okvirnog sporazuma.</w:t>
      </w:r>
    </w:p>
    <w:p w14:paraId="4906BCF3" w14:textId="77777777" w:rsidR="001D6C00" w:rsidRDefault="001D6C00">
      <w:pPr>
        <w:spacing w:before="40"/>
        <w:rPr>
          <w:color w:val="1A1A1A"/>
        </w:rPr>
      </w:pPr>
    </w:p>
    <w:p w14:paraId="228B7F56"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F4FDDBD"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5CA0BD8A" w14:textId="77777777" w:rsidR="001D6C00" w:rsidRDefault="00BB2E12">
            <w:pPr>
              <w:spacing w:before="60" w:after="40"/>
            </w:pPr>
            <w:r>
              <w:rPr>
                <w:b/>
                <w:bCs/>
                <w:color w:val="1E8449"/>
                <w:sz w:val="20"/>
                <w:szCs w:val="20"/>
              </w:rPr>
              <w:t>✔  MOŽE SE PRILAGODITI – prijedlozi za razgovor s klijentom</w:t>
            </w:r>
          </w:p>
          <w:p w14:paraId="1D9432EC" w14:textId="77777777" w:rsidR="001D6C00" w:rsidRDefault="00BB2E12">
            <w:pPr>
              <w:spacing w:before="20" w:after="20"/>
              <w:ind w:left="280"/>
            </w:pPr>
            <w:r>
              <w:rPr>
                <w:b/>
                <w:bCs/>
                <w:color w:val="1A1A1A"/>
                <w:sz w:val="19"/>
                <w:szCs w:val="19"/>
              </w:rPr>
              <w:t xml:space="preserve">1. </w:t>
            </w:r>
            <w:r>
              <w:rPr>
                <w:color w:val="1A1A1A"/>
                <w:sz w:val="19"/>
                <w:szCs w:val="19"/>
              </w:rPr>
              <w:t>Po potrebi propisati interno izvještavanje Upravnog vijeća o nabavama iznad određenog praga, ako to zahtijeva Statut.</w:t>
            </w:r>
          </w:p>
          <w:p w14:paraId="59724EC4" w14:textId="77777777" w:rsidR="001D6C00" w:rsidRDefault="00BB2E12">
            <w:pPr>
              <w:spacing w:before="20" w:after="20"/>
              <w:ind w:left="280"/>
            </w:pPr>
            <w:r>
              <w:rPr>
                <w:b/>
                <w:bCs/>
                <w:color w:val="1A1A1A"/>
                <w:sz w:val="19"/>
                <w:szCs w:val="19"/>
              </w:rPr>
              <w:t xml:space="preserve">2. </w:t>
            </w:r>
            <w:r>
              <w:rPr>
                <w:color w:val="1A1A1A"/>
                <w:sz w:val="19"/>
                <w:szCs w:val="19"/>
              </w:rPr>
              <w:t>Dodati obvezu kvartalnog izvještavanja Upravnog vijeća o svim nabavama iznad određenog praga.</w:t>
            </w:r>
          </w:p>
          <w:p w14:paraId="1144968A" w14:textId="77777777" w:rsidR="001D6C00" w:rsidRDefault="00BB2E12">
            <w:pPr>
              <w:spacing w:before="20" w:after="20"/>
              <w:ind w:left="280"/>
            </w:pPr>
            <w:r>
              <w:rPr>
                <w:b/>
                <w:bCs/>
                <w:color w:val="1A1A1A"/>
                <w:sz w:val="19"/>
                <w:szCs w:val="19"/>
              </w:rPr>
              <w:t xml:space="preserve">3. </w:t>
            </w:r>
            <w:r>
              <w:rPr>
                <w:color w:val="1A1A1A"/>
                <w:sz w:val="19"/>
                <w:szCs w:val="19"/>
              </w:rPr>
              <w:t>Propisati standardizirani obrazac zahtjeva za pokretanje postupka i interni rok za donošenje Odluke.</w:t>
            </w:r>
          </w:p>
        </w:tc>
      </w:tr>
    </w:tbl>
    <w:p w14:paraId="05FA5895"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59A44A8"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7024F317" w14:textId="77777777" w:rsidR="001D6C00" w:rsidRDefault="00BB2E12">
            <w:pPr>
              <w:spacing w:before="60" w:after="40"/>
            </w:pPr>
            <w:r>
              <w:rPr>
                <w:b/>
                <w:bCs/>
                <w:color w:val="C0392B"/>
                <w:sz w:val="20"/>
                <w:szCs w:val="20"/>
              </w:rPr>
              <w:t>✖  NE MOŽE SE MIJENJATI – zakonska osnova</w:t>
            </w:r>
          </w:p>
          <w:p w14:paraId="548EA494" w14:textId="77777777" w:rsidR="001D6C00" w:rsidRDefault="00BB2E12">
            <w:pPr>
              <w:spacing w:before="20" w:after="20"/>
              <w:ind w:left="280"/>
            </w:pPr>
            <w:r>
              <w:rPr>
                <w:b/>
                <w:bCs/>
                <w:color w:val="1A1A1A"/>
                <w:sz w:val="19"/>
                <w:szCs w:val="19"/>
              </w:rPr>
              <w:t xml:space="preserve">1. </w:t>
            </w:r>
            <w:r>
              <w:rPr>
                <w:color w:val="1A1A1A"/>
                <w:sz w:val="19"/>
                <w:szCs w:val="19"/>
              </w:rPr>
              <w:t>Odluku o odabiru, odnosno o poništenju, donosi isključivo ravnatelj; ta se ovlast ne može prenijeti na stručno povjerenstvo.</w:t>
            </w:r>
          </w:p>
          <w:p w14:paraId="7F4C98E7" w14:textId="77777777" w:rsidR="001D6C00" w:rsidRDefault="00BB2E12">
            <w:pPr>
              <w:spacing w:before="20" w:after="20"/>
              <w:ind w:left="280"/>
            </w:pPr>
            <w:r>
              <w:rPr>
                <w:b/>
                <w:bCs/>
                <w:color w:val="1A1A1A"/>
                <w:sz w:val="19"/>
                <w:szCs w:val="19"/>
              </w:rPr>
              <w:t xml:space="preserve">2. </w:t>
            </w:r>
            <w:r>
              <w:rPr>
                <w:color w:val="1A1A1A"/>
                <w:sz w:val="19"/>
                <w:szCs w:val="19"/>
              </w:rPr>
              <w:t>Rok za sklapanje ugovora (30 dana) ne može se jednostrano odgoditi na štetu GS-a koji je dobio izvršnu Odluku o odabiru.</w:t>
            </w:r>
          </w:p>
          <w:p w14:paraId="3892DFA3" w14:textId="77777777" w:rsidR="001D6C00" w:rsidRDefault="00BB2E12">
            <w:pPr>
              <w:spacing w:before="20" w:after="20"/>
              <w:ind w:left="280"/>
            </w:pPr>
            <w:r>
              <w:rPr>
                <w:b/>
                <w:bCs/>
                <w:color w:val="1A1A1A"/>
                <w:sz w:val="19"/>
                <w:szCs w:val="19"/>
              </w:rPr>
              <w:t xml:space="preserve">3. </w:t>
            </w:r>
            <w:r>
              <w:rPr>
                <w:color w:val="1A1A1A"/>
                <w:sz w:val="19"/>
                <w:szCs w:val="19"/>
              </w:rPr>
              <w:t>Ravnatelj ne može u cijelosti delegirati ovlast potpisivanja ugovora – to je izvorna ovlast ravnatelja prema Statutu naručitelja.</w:t>
            </w:r>
          </w:p>
        </w:tc>
      </w:tr>
    </w:tbl>
    <w:p w14:paraId="3A48D612" w14:textId="77777777" w:rsidR="001D6C00" w:rsidRDefault="001D6C00">
      <w:pPr>
        <w:spacing w:before="40"/>
      </w:pPr>
    </w:p>
    <w:p w14:paraId="17493FE4" w14:textId="77777777" w:rsidR="001D6C00" w:rsidRDefault="00BB2E12">
      <w:pPr>
        <w:pStyle w:val="Heading2"/>
      </w:pPr>
      <w:r>
        <w:t>X. ODREDBE O JAMSTVIMA</w:t>
      </w:r>
    </w:p>
    <w:p w14:paraId="7024CF03" w14:textId="77777777" w:rsidR="001D6C00" w:rsidRDefault="00BB2E12">
      <w:pPr>
        <w:pStyle w:val="Heading3"/>
      </w:pPr>
      <w:r>
        <w:t>Članak 23.</w:t>
      </w:r>
    </w:p>
    <w:p w14:paraId="4F26A757" w14:textId="77777777" w:rsidR="001D6C00" w:rsidRDefault="00BB2E12">
      <w:pPr>
        <w:spacing w:after="40"/>
      </w:pPr>
      <w:r>
        <w:rPr>
          <w:b/>
          <w:bCs/>
          <w:i/>
          <w:iCs/>
          <w:color w:val="1A1A1A"/>
        </w:rPr>
        <w:t>Jamstva</w:t>
      </w:r>
    </w:p>
    <w:p w14:paraId="18EE9B2F" w14:textId="77777777" w:rsidR="001D6C00" w:rsidRDefault="00BB2E12">
      <w:pPr>
        <w:spacing w:before="40" w:after="40"/>
        <w:jc w:val="both"/>
      </w:pPr>
      <w:r>
        <w:rPr>
          <w:color w:val="1A1A1A"/>
        </w:rPr>
        <w:t>(1) Povjerenstvo može tražiti sljedeće vrste jamstava: za ozbiljnost ponude, za uredno ispunjenje ugovora, za otklanjanje nedostataka u jamstvenom roku.</w:t>
      </w:r>
    </w:p>
    <w:p w14:paraId="14C4271A" w14:textId="77777777" w:rsidR="001D6C00" w:rsidRDefault="00BB2E12">
      <w:pPr>
        <w:spacing w:before="40" w:after="40"/>
        <w:jc w:val="both"/>
      </w:pPr>
      <w:r>
        <w:rPr>
          <w:color w:val="1A1A1A"/>
        </w:rPr>
        <w:t>(2) Jamstvo za ozbiljnost ponude određuje se u apsolutnom iznosu, najviše do 3% procijenjene vrijednosti nabave. Trajanje jamstva ne smije biti kraće od roka valjanosti ponude. Povjerenstvo može tražiti produženje isteklih jamstava te ih vraća ponuditeljima nakon sklapanja ugovora.</w:t>
      </w:r>
    </w:p>
    <w:p w14:paraId="441CDFCB" w14:textId="77777777" w:rsidR="001D6C00" w:rsidRDefault="001D6C00">
      <w:pPr>
        <w:spacing w:before="40"/>
      </w:pPr>
    </w:p>
    <w:p w14:paraId="22C2564D"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6598039F"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14757C80" w14:textId="77777777" w:rsidR="001D6C00" w:rsidRDefault="00BB2E12">
            <w:pPr>
              <w:spacing w:before="60" w:after="40"/>
            </w:pPr>
            <w:r>
              <w:rPr>
                <w:b/>
                <w:bCs/>
                <w:color w:val="1E8449"/>
                <w:sz w:val="20"/>
                <w:szCs w:val="20"/>
              </w:rPr>
              <w:t>✔  MOŽE SE PRILAGODITI – prijedlozi za razgovor s klijentom</w:t>
            </w:r>
          </w:p>
          <w:p w14:paraId="7A35FAA3" w14:textId="77777777" w:rsidR="001D6C00" w:rsidRDefault="00BB2E12">
            <w:pPr>
              <w:spacing w:before="20" w:after="20"/>
              <w:ind w:left="280"/>
            </w:pPr>
            <w:r>
              <w:rPr>
                <w:b/>
                <w:bCs/>
                <w:color w:val="1A1A1A"/>
                <w:sz w:val="19"/>
                <w:szCs w:val="19"/>
              </w:rPr>
              <w:t xml:space="preserve">1. </w:t>
            </w:r>
            <w:r>
              <w:rPr>
                <w:color w:val="1A1A1A"/>
                <w:sz w:val="19"/>
                <w:szCs w:val="19"/>
              </w:rPr>
              <w:t>Propisati kategorije nabave za koje je jamstvo za ozbiljnost ponude uvijek obvezno (npr. sve nabave radova &gt; 30.000 EUR).</w:t>
            </w:r>
          </w:p>
          <w:p w14:paraId="03DD2BA4" w14:textId="77777777" w:rsidR="001D6C00" w:rsidRDefault="00BB2E12">
            <w:pPr>
              <w:spacing w:before="20" w:after="20"/>
              <w:ind w:left="280"/>
            </w:pPr>
            <w:r>
              <w:rPr>
                <w:b/>
                <w:bCs/>
                <w:color w:val="1A1A1A"/>
                <w:sz w:val="19"/>
                <w:szCs w:val="19"/>
              </w:rPr>
              <w:t xml:space="preserve">2. </w:t>
            </w:r>
            <w:r>
              <w:rPr>
                <w:color w:val="1A1A1A"/>
                <w:sz w:val="19"/>
                <w:szCs w:val="19"/>
              </w:rPr>
              <w:t>Definirati prihvatljive oblike jamstava i standardizirani tekst bankarske garancije "na prvi poziv, bez prigovora" kao interni predložak naručitelja.</w:t>
            </w:r>
          </w:p>
          <w:p w14:paraId="56DFDFC2" w14:textId="77777777" w:rsidR="001D6C00" w:rsidRDefault="00BB2E12">
            <w:pPr>
              <w:spacing w:before="20" w:after="20"/>
              <w:ind w:left="280"/>
            </w:pPr>
            <w:r>
              <w:rPr>
                <w:b/>
                <w:bCs/>
                <w:color w:val="1A1A1A"/>
                <w:sz w:val="19"/>
                <w:szCs w:val="19"/>
              </w:rPr>
              <w:t xml:space="preserve">3. </w:t>
            </w:r>
            <w:r>
              <w:rPr>
                <w:color w:val="1A1A1A"/>
                <w:sz w:val="19"/>
                <w:szCs w:val="19"/>
              </w:rPr>
              <w:t>Propisati unutar kojeg roka i na koji način se vraćaju jamstva neuspješnim ponuditeljima.</w:t>
            </w:r>
          </w:p>
        </w:tc>
      </w:tr>
    </w:tbl>
    <w:p w14:paraId="13CFC50E"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3627A104"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24C758D8" w14:textId="77777777" w:rsidR="001D6C00" w:rsidRDefault="00BB2E12">
            <w:pPr>
              <w:spacing w:before="60" w:after="40"/>
            </w:pPr>
            <w:r>
              <w:rPr>
                <w:b/>
                <w:bCs/>
                <w:color w:val="C0392B"/>
                <w:sz w:val="20"/>
                <w:szCs w:val="20"/>
              </w:rPr>
              <w:t>✖  NE MOŽE SE MIJENJATI – zakonska osnova</w:t>
            </w:r>
          </w:p>
          <w:p w14:paraId="0EA81723" w14:textId="77777777" w:rsidR="001D6C00" w:rsidRDefault="00BB2E12">
            <w:pPr>
              <w:spacing w:before="20" w:after="20"/>
              <w:ind w:left="280"/>
            </w:pPr>
            <w:r>
              <w:rPr>
                <w:b/>
                <w:bCs/>
                <w:color w:val="1A1A1A"/>
                <w:sz w:val="19"/>
                <w:szCs w:val="19"/>
              </w:rPr>
              <w:t xml:space="preserve">1. </w:t>
            </w:r>
            <w:r>
              <w:rPr>
                <w:color w:val="1A1A1A"/>
                <w:sz w:val="19"/>
                <w:szCs w:val="19"/>
              </w:rPr>
              <w:t xml:space="preserve">Jamstvo za ozbiljnost ponude </w:t>
            </w:r>
            <w:proofErr w:type="spellStart"/>
            <w:r>
              <w:rPr>
                <w:color w:val="1A1A1A"/>
                <w:sz w:val="19"/>
                <w:szCs w:val="19"/>
              </w:rPr>
              <w:t>max</w:t>
            </w:r>
            <w:proofErr w:type="spellEnd"/>
            <w:r>
              <w:rPr>
                <w:color w:val="1A1A1A"/>
                <w:sz w:val="19"/>
                <w:szCs w:val="19"/>
              </w:rPr>
              <w:t>. 3% procijenjene vrijednosti – interni standard deriviran iz članka 216. ZJN; prelaskom tog postotka postaje nerazmjerno.</w:t>
            </w:r>
          </w:p>
          <w:p w14:paraId="618C43D3" w14:textId="77777777" w:rsidR="001D6C00" w:rsidRDefault="00BB2E12">
            <w:pPr>
              <w:spacing w:before="20" w:after="20"/>
              <w:ind w:left="280"/>
            </w:pPr>
            <w:r>
              <w:rPr>
                <w:b/>
                <w:bCs/>
                <w:color w:val="1A1A1A"/>
                <w:sz w:val="19"/>
                <w:szCs w:val="19"/>
              </w:rPr>
              <w:t xml:space="preserve">2. </w:t>
            </w:r>
            <w:r>
              <w:rPr>
                <w:color w:val="1A1A1A"/>
                <w:sz w:val="19"/>
                <w:szCs w:val="19"/>
              </w:rPr>
              <w:t>Trajanje jamstva za ozbiljnost ne smije biti kraće od roka valjanosti ponude – inače gubi zaštitnu funkciju (načelo pravne sigurnosti).</w:t>
            </w:r>
          </w:p>
          <w:p w14:paraId="5D12D2A3" w14:textId="77777777" w:rsidR="001D6C00" w:rsidRDefault="00BB2E12">
            <w:pPr>
              <w:spacing w:before="20" w:after="20"/>
              <w:ind w:left="280"/>
            </w:pPr>
            <w:r>
              <w:rPr>
                <w:b/>
                <w:bCs/>
                <w:color w:val="1A1A1A"/>
                <w:sz w:val="19"/>
                <w:szCs w:val="19"/>
              </w:rPr>
              <w:t xml:space="preserve">3. </w:t>
            </w:r>
            <w:r>
              <w:rPr>
                <w:color w:val="1A1A1A"/>
                <w:sz w:val="19"/>
                <w:szCs w:val="19"/>
              </w:rPr>
              <w:t>Kašnjenje u vraćanju jamstava ponuditeljima stvara obvezu naknade štete – zaštita GS-a kao slabije strane.</w:t>
            </w:r>
          </w:p>
        </w:tc>
      </w:tr>
    </w:tbl>
    <w:p w14:paraId="2958DC37" w14:textId="77777777" w:rsidR="001D6C00" w:rsidRDefault="001D6C00">
      <w:pPr>
        <w:spacing w:before="40"/>
      </w:pPr>
    </w:p>
    <w:p w14:paraId="5104E194" w14:textId="77777777" w:rsidR="001D6C00" w:rsidRDefault="00BB2E12">
      <w:pPr>
        <w:pStyle w:val="Heading2"/>
      </w:pPr>
      <w:r>
        <w:t>XI. ODREDBE O IZVRŠENJU OKVIRNOG SPORAZUMA, UGOVORA I NARUDŽBENICE</w:t>
      </w:r>
    </w:p>
    <w:p w14:paraId="434EBC10" w14:textId="77777777" w:rsidR="001D6C00" w:rsidRDefault="00BB2E12">
      <w:pPr>
        <w:pStyle w:val="Heading3"/>
      </w:pPr>
      <w:r>
        <w:t>Članak 24.</w:t>
      </w:r>
    </w:p>
    <w:p w14:paraId="3E918EB9" w14:textId="77777777" w:rsidR="001D6C00" w:rsidRDefault="00BB2E12">
      <w:pPr>
        <w:spacing w:after="40"/>
      </w:pPr>
      <w:r>
        <w:rPr>
          <w:b/>
          <w:bCs/>
          <w:i/>
          <w:iCs/>
          <w:color w:val="1A1A1A"/>
        </w:rPr>
        <w:t>Izvršenje i izmjene ugovora</w:t>
      </w:r>
    </w:p>
    <w:p w14:paraId="711D3209" w14:textId="77777777" w:rsidR="001D6C00" w:rsidRDefault="00BB2E12">
      <w:pPr>
        <w:spacing w:before="40" w:after="40"/>
        <w:jc w:val="both"/>
      </w:pPr>
      <w:r>
        <w:rPr>
          <w:color w:val="1A1A1A"/>
        </w:rPr>
        <w:t>(1) Okvirni sporazum, ugovor i/ili narudžbenica moraju biti sklopljeni u skladu s uvjetima Poziva i odabranom ponudom, sukladno odredbama članka 6. stavaka 2. i 3. ovoga Pravilnika. Realizaciju ugovora prati određeni zaposlenik Naručitelja.</w:t>
      </w:r>
    </w:p>
    <w:p w14:paraId="08157384" w14:textId="77777777" w:rsidR="001D6C00" w:rsidRDefault="00BB2E12">
      <w:pPr>
        <w:spacing w:before="40" w:after="40"/>
        <w:jc w:val="both"/>
      </w:pPr>
      <w:r>
        <w:rPr>
          <w:color w:val="1A1A1A"/>
        </w:rPr>
        <w:t>(2) Tijekom izvršenja ugovor se može izmijeniti sklapanjem dodatka ugovoru, u granicama vrijednosnih pragova i razina nabave utvrđenih člancima 1. i 5. ovoga Pravilnika, a da se time ne mijenja cjelokupna priroda ugovora.</w:t>
      </w:r>
    </w:p>
    <w:p w14:paraId="39FD4653" w14:textId="77777777" w:rsidR="001D6C00" w:rsidRDefault="00BB2E12">
      <w:pPr>
        <w:spacing w:before="40" w:after="40"/>
        <w:jc w:val="both"/>
      </w:pPr>
      <w:r>
        <w:rPr>
          <w:color w:val="1A1A1A"/>
        </w:rPr>
        <w:t>(3) Izmjena ne smije dovesti do toga da ukupna vrijednost ugovora, uključujući vrijednost svih dodataka, dosegne ili prijeđe vrijednosni prag više razine nabave od one po kojoj je postupak proveden. Ako stvarna ili predvidiva potreba prelazi prag razine po kojoj je ugovor sklopljen, Naručitelj ne sklapa dodatak, nego provodi novi postupak nabave odgovarajuće više razine.</w:t>
      </w:r>
    </w:p>
    <w:p w14:paraId="447FC0E8" w14:textId="77777777" w:rsidR="001D6C00" w:rsidRDefault="00BB2E12">
      <w:pPr>
        <w:spacing w:before="40" w:after="40"/>
        <w:jc w:val="both"/>
      </w:pPr>
      <w:r>
        <w:rPr>
          <w:color w:val="1A1A1A"/>
        </w:rPr>
        <w:t>(4) Za nabave Treće razine ne može se sklopiti dodatak ugovoru ako bi ukupna vrijednost ugovora time dosegnula ili prešla prag za nabavu male vrijednosti iz članka 12. stavka 1. Zakona o javnoj nabavi; u tom slučaju Naručitelj provodi odgovarajući postupak javne nabave.</w:t>
      </w:r>
    </w:p>
    <w:p w14:paraId="74186D8D" w14:textId="77777777" w:rsidR="001D6C00" w:rsidRDefault="00BB2E12">
      <w:pPr>
        <w:spacing w:before="40" w:after="40"/>
        <w:jc w:val="both"/>
      </w:pPr>
      <w:r>
        <w:rPr>
          <w:color w:val="1A1A1A"/>
        </w:rPr>
        <w:t>(5) Prije sklapanja dodatka Naručitelj je dužan provesti analizu ocjene osnovanosti njegova sklapanja, uzimajući u obzir kumulativnu vrijednost svih dosadašnjih izmjena u odnosu na granice iz stavaka 3. i 4. ovoga članka.</w:t>
      </w:r>
    </w:p>
    <w:p w14:paraId="682FC24A" w14:textId="77777777" w:rsidR="001D6C00" w:rsidRDefault="00BB2E12">
      <w:pPr>
        <w:spacing w:before="40" w:after="40"/>
        <w:jc w:val="both"/>
      </w:pPr>
      <w:r>
        <w:rPr>
          <w:color w:val="1A1A1A"/>
        </w:rPr>
        <w:t>(6) Podaci o izvršenju predmeta nabave unose se u Registar ugovora u EOJN RH. U registar se unose i ugovori sklopljeni na temelju izuzeća sukladno člancima 33. i 34. ZJN 2016, s obrazloženjem razloga za izuzeće. Za postupke Druge i Treće razine ugovor, okvirni sporazum ili narudžbenica evidentiraju se u modulu jednostavne nabave u EOJN RH.</w:t>
      </w:r>
    </w:p>
    <w:p w14:paraId="0B3D8BB2" w14:textId="77777777" w:rsidR="001D6C00" w:rsidRDefault="00BB2E12">
      <w:pPr>
        <w:spacing w:before="40" w:after="40"/>
        <w:jc w:val="both"/>
      </w:pPr>
      <w:r>
        <w:rPr>
          <w:color w:val="1A1A1A"/>
        </w:rPr>
        <w:t>(7) Nakon izvršenja ugovora odnosno narudžbenice i konačne isplate Naručitelj sastavlja izvješće o izvršenju jednostavne nabave i pohranjuje ga u spis predmeta.</w:t>
      </w:r>
    </w:p>
    <w:p w14:paraId="5324D3FA" w14:textId="77777777" w:rsidR="001D6C00" w:rsidRDefault="00BB2E12">
      <w:pPr>
        <w:spacing w:before="40" w:after="40"/>
        <w:jc w:val="both"/>
      </w:pPr>
      <w:r>
        <w:rPr>
          <w:color w:val="1A1A1A"/>
        </w:rPr>
        <w:t>(8) Cjelovita dokumentacija postupaka jednostavne nabave pohranjuje se u pismohrani Naručitelja sukladno posebnim propisima, a najmanje četiri godine od završetka postupka jednostavne nabave, odnosno dulje ako to zahtijevaju pravila izvora financiranja.</w:t>
      </w:r>
    </w:p>
    <w:p w14:paraId="46E4ED05" w14:textId="77777777" w:rsidR="001D6C00" w:rsidRDefault="00BB2E12">
      <w:pPr>
        <w:spacing w:before="40" w:after="40"/>
        <w:jc w:val="both"/>
      </w:pPr>
      <w:r>
        <w:rPr>
          <w:color w:val="1A1A1A"/>
        </w:rPr>
        <w:lastRenderedPageBreak/>
        <w:t>(9) Ugovor, okvirni sporazum ili narudžbenica mogu se, sukladno mogućnostima modula jednostavne nabave u EOJN RH, razmijeniti između ugovornih strana u digitalnom obliku korištenjem kvalificiranog elektroničkog potpisa, uz odgovarajuću primjenu članka 312. ZJN 2016. Digitalno potpisivanje i razmjena ugovora putem EOJN RH nisu obvezni u postupcima jednostavne nabave, ali se preporučuju radi pravne sigurnosti i urednog dokumentiranja ugovornog odnosa. Do uspostave tehničkih uvjeta za digitalno potpisivanje, ugovorni odnos zasniva se sukladno stavcima 1. do 8. ovoga članka.</w:t>
      </w:r>
    </w:p>
    <w:p w14:paraId="5765B26E" w14:textId="77777777" w:rsidR="001D6C00" w:rsidRDefault="001D6C00">
      <w:pPr>
        <w:spacing w:before="40"/>
      </w:pPr>
    </w:p>
    <w:p w14:paraId="737B0917"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1C8C5A99"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52189D1B" w14:textId="77777777" w:rsidR="001D6C00" w:rsidRDefault="00BB2E12">
            <w:pPr>
              <w:spacing w:before="60" w:after="40"/>
            </w:pPr>
            <w:r>
              <w:rPr>
                <w:b/>
                <w:bCs/>
                <w:color w:val="1E8449"/>
                <w:sz w:val="20"/>
                <w:szCs w:val="20"/>
              </w:rPr>
              <w:t>✔  MOŽE SE PRILAGODITI – prijedlozi za razgovor s klijentom</w:t>
            </w:r>
          </w:p>
          <w:p w14:paraId="1550086D" w14:textId="77777777" w:rsidR="001D6C00" w:rsidRDefault="00BB2E12">
            <w:pPr>
              <w:spacing w:before="20" w:after="20"/>
              <w:ind w:left="280"/>
            </w:pPr>
            <w:r>
              <w:rPr>
                <w:b/>
                <w:bCs/>
                <w:color w:val="1A1A1A"/>
                <w:sz w:val="19"/>
                <w:szCs w:val="19"/>
              </w:rPr>
              <w:t xml:space="preserve">1. </w:t>
            </w:r>
            <w:r>
              <w:rPr>
                <w:color w:val="1A1A1A"/>
                <w:sz w:val="19"/>
                <w:szCs w:val="19"/>
              </w:rPr>
              <w:t>Propisati interni sustav praćenja realizacije ugovora (kvartalna izvješća voditelja projekta ravnatelju).</w:t>
            </w:r>
          </w:p>
          <w:p w14:paraId="3A5FFB7D" w14:textId="77777777" w:rsidR="001D6C00" w:rsidRDefault="00BB2E12">
            <w:pPr>
              <w:spacing w:before="20" w:after="20"/>
              <w:ind w:left="280"/>
            </w:pPr>
            <w:r>
              <w:rPr>
                <w:b/>
                <w:bCs/>
                <w:color w:val="1A1A1A"/>
                <w:sz w:val="19"/>
                <w:szCs w:val="19"/>
              </w:rPr>
              <w:t xml:space="preserve">2. </w:t>
            </w:r>
            <w:r>
              <w:rPr>
                <w:color w:val="1A1A1A"/>
                <w:sz w:val="19"/>
                <w:szCs w:val="19"/>
              </w:rPr>
              <w:t>Odrediti interni prag iznad kojeg se uvijek sklapa formalni ugovor (a ne narudžbenica), npr. sve nabave &gt; 10.000 EUR.</w:t>
            </w:r>
          </w:p>
          <w:p w14:paraId="0F3FC59A" w14:textId="77777777" w:rsidR="001D6C00" w:rsidRDefault="00BB2E12">
            <w:pPr>
              <w:spacing w:before="20" w:after="20"/>
              <w:ind w:left="280"/>
            </w:pPr>
            <w:r>
              <w:rPr>
                <w:b/>
                <w:bCs/>
                <w:color w:val="1A1A1A"/>
                <w:sz w:val="19"/>
                <w:szCs w:val="19"/>
              </w:rPr>
              <w:t xml:space="preserve">3. </w:t>
            </w:r>
            <w:r>
              <w:rPr>
                <w:color w:val="1A1A1A"/>
                <w:sz w:val="19"/>
                <w:szCs w:val="19"/>
              </w:rPr>
              <w:t>Dodati odredbu o upravljanju izmjenama ugovora – tko inicira, tko odobrava i koji je rok za sklapanje Dodatka.</w:t>
            </w:r>
          </w:p>
        </w:tc>
      </w:tr>
    </w:tbl>
    <w:p w14:paraId="4F7C5528"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D1B9929"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6FDBB47F" w14:textId="77777777" w:rsidR="001D6C00" w:rsidRDefault="00BB2E12">
            <w:pPr>
              <w:spacing w:before="60" w:after="40"/>
            </w:pPr>
            <w:r>
              <w:rPr>
                <w:b/>
                <w:bCs/>
                <w:color w:val="C0392B"/>
                <w:sz w:val="20"/>
                <w:szCs w:val="20"/>
              </w:rPr>
              <w:t>✖  NE MOŽE SE MIJENJATI – zakonska osnova</w:t>
            </w:r>
          </w:p>
          <w:p w14:paraId="5AA86B97" w14:textId="77777777" w:rsidR="001D6C00" w:rsidRDefault="00BB2E12">
            <w:pPr>
              <w:spacing w:before="20" w:after="20"/>
              <w:ind w:left="280"/>
            </w:pPr>
            <w:r>
              <w:rPr>
                <w:b/>
                <w:bCs/>
                <w:color w:val="1A1A1A"/>
                <w:sz w:val="19"/>
                <w:szCs w:val="19"/>
              </w:rPr>
              <w:t xml:space="preserve">1. </w:t>
            </w:r>
            <w:r>
              <w:rPr>
                <w:color w:val="1A1A1A"/>
                <w:sz w:val="19"/>
                <w:szCs w:val="19"/>
              </w:rPr>
              <w:t>Objava registra ugovora u EOJN RH zakonska je obveza – članak 28. stavak 5. ZJN 2016, kako je izmijenjen ZID-om ZJN 2026. Ugovori sklopljeni na temelju izuzeća iz članaka 33. i 34. ZJN 2016 unose se u registar s obrazloženjem razloga za izuzeće – članak 28. stavak 7. ZJN 2016.</w:t>
            </w:r>
          </w:p>
          <w:p w14:paraId="0A3458A6" w14:textId="77777777" w:rsidR="001D6C00" w:rsidRDefault="00BB2E12">
            <w:pPr>
              <w:spacing w:before="20" w:after="20"/>
              <w:ind w:left="280"/>
            </w:pPr>
            <w:r>
              <w:rPr>
                <w:b/>
                <w:bCs/>
                <w:color w:val="1A1A1A"/>
                <w:sz w:val="19"/>
                <w:szCs w:val="19"/>
              </w:rPr>
              <w:t xml:space="preserve">2. </w:t>
            </w:r>
            <w:r>
              <w:rPr>
                <w:color w:val="1A1A1A"/>
                <w:sz w:val="19"/>
                <w:szCs w:val="19"/>
              </w:rPr>
              <w:t>Dodatak ugovoru ne smije dovesti do prelaska vrijednosnog praga više razine nabave od one po kojoj je postupak proveden, a za Treću razinu ne smije dosegnuti ili prijeći prag za nabavu male vrijednosti – zabrana zaobilaženja postupka nabave (članci 1. i 5. ovoga Pravilnika; analogija članka 315. ZJN 2016).</w:t>
            </w:r>
          </w:p>
          <w:p w14:paraId="15399526" w14:textId="77777777" w:rsidR="001D6C00" w:rsidRDefault="00BB2E12">
            <w:pPr>
              <w:spacing w:before="20" w:after="20"/>
              <w:ind w:left="280"/>
            </w:pPr>
            <w:r>
              <w:rPr>
                <w:b/>
                <w:bCs/>
                <w:color w:val="1A1A1A"/>
                <w:sz w:val="19"/>
                <w:szCs w:val="19"/>
              </w:rPr>
              <w:t xml:space="preserve">3. </w:t>
            </w:r>
            <w:r>
              <w:rPr>
                <w:color w:val="1A1A1A"/>
                <w:sz w:val="19"/>
                <w:szCs w:val="19"/>
              </w:rPr>
              <w:t>Digitalni potpis od 1.9.2026.: u jednostavnoj nabavi moguć, ali nije obvezan. Za redovnu JN: obvezan – članak 55. ZID ZJN 2026.</w:t>
            </w:r>
          </w:p>
        </w:tc>
      </w:tr>
    </w:tbl>
    <w:p w14:paraId="06CFA93E" w14:textId="77777777" w:rsidR="001D6C00" w:rsidRDefault="001D6C00">
      <w:pPr>
        <w:spacing w:before="40"/>
      </w:pPr>
    </w:p>
    <w:p w14:paraId="679C5FDA" w14:textId="77777777" w:rsidR="001D6C00" w:rsidRDefault="00BB2E12">
      <w:pPr>
        <w:pStyle w:val="Heading2"/>
      </w:pPr>
      <w:r>
        <w:t>XII. PRIJELAZNE I ZAVRŠNE ODREDBE</w:t>
      </w:r>
    </w:p>
    <w:p w14:paraId="75160E1A" w14:textId="77777777" w:rsidR="001D6C00" w:rsidRDefault="00BB2E12">
      <w:pPr>
        <w:pStyle w:val="Heading3"/>
      </w:pPr>
      <w:r>
        <w:t>Članak 25.</w:t>
      </w:r>
    </w:p>
    <w:p w14:paraId="6A27E877" w14:textId="77777777" w:rsidR="001D6C00" w:rsidRDefault="00BB2E12">
      <w:pPr>
        <w:spacing w:after="40"/>
      </w:pPr>
      <w:r>
        <w:rPr>
          <w:b/>
          <w:bCs/>
          <w:i/>
          <w:iCs/>
          <w:color w:val="1A1A1A"/>
        </w:rPr>
        <w:t>Stupanje na snagu i primjena</w:t>
      </w:r>
    </w:p>
    <w:p w14:paraId="180E0229" w14:textId="77777777" w:rsidR="001D6C00" w:rsidRDefault="00BB2E12">
      <w:pPr>
        <w:spacing w:before="40" w:after="40"/>
        <w:jc w:val="both"/>
      </w:pPr>
      <w:r>
        <w:rPr>
          <w:color w:val="1A1A1A"/>
        </w:rPr>
        <w:t>(1) Ovaj Pravilnik objavljuje se na oglasnoj ploči i na mrežnim stranicama Naručitelja te stupa na snagu osmoga dana od dana objave na oglasnoj ploči, a primjenjuje se od 1. rujna 2026., kada sukladno članku 89. ZID-a ZJN 2026 stupaju na snagu izmijenjeni članci 12. i 15. ZJN 2016. Pravilnik se objavljuje i u Elektroničkom oglasniku javne nabave Republike Hrvatske, sukladno članku 15. stavku 4. ZJN 2016.</w:t>
      </w:r>
    </w:p>
    <w:p w14:paraId="6C75AC11" w14:textId="1AD8D7E8" w:rsidR="001D6C00" w:rsidRPr="0086280E" w:rsidRDefault="00BB2E12">
      <w:pPr>
        <w:spacing w:before="40" w:after="40"/>
        <w:jc w:val="both"/>
        <w:rPr>
          <w:color w:val="EE0000"/>
        </w:rPr>
      </w:pPr>
      <w:r w:rsidRPr="00442DC5">
        <w:t>(2) Pravilnik o jednostavnoj nabavi</w:t>
      </w:r>
      <w:r w:rsidR="00810397" w:rsidRPr="00442DC5">
        <w:t xml:space="preserve"> K</w:t>
      </w:r>
      <w:r w:rsidR="00106934" w:rsidRPr="00442DC5">
        <w:t xml:space="preserve">lasa:612-05/25-01/02; </w:t>
      </w:r>
      <w:proofErr w:type="spellStart"/>
      <w:r w:rsidR="00810397" w:rsidRPr="00442DC5">
        <w:t>U</w:t>
      </w:r>
      <w:r w:rsidR="00106934" w:rsidRPr="00442DC5">
        <w:t>r.broj</w:t>
      </w:r>
      <w:proofErr w:type="spellEnd"/>
      <w:r w:rsidR="00106934" w:rsidRPr="00442DC5">
        <w:t>:</w:t>
      </w:r>
      <w:r w:rsidR="00810397" w:rsidRPr="00442DC5">
        <w:t xml:space="preserve"> 2117-118-01-25-1 </w:t>
      </w:r>
      <w:r w:rsidR="00810397" w:rsidRPr="00442DC5">
        <w:t>od 30. listopada 2025.</w:t>
      </w:r>
      <w:r w:rsidRPr="00442DC5">
        <w:t>, prestaje važiti 31. kolovoza 2026., osim za dovršetak postupaka iz stavka 3. ovoga članka</w:t>
      </w:r>
      <w:r w:rsidRPr="0086280E">
        <w:rPr>
          <w:color w:val="EE0000"/>
        </w:rPr>
        <w:t>.</w:t>
      </w:r>
    </w:p>
    <w:p w14:paraId="79570BD2" w14:textId="77777777" w:rsidR="001D6C00" w:rsidRDefault="00BB2E12">
      <w:pPr>
        <w:spacing w:before="40" w:after="40"/>
        <w:jc w:val="both"/>
      </w:pPr>
      <w:r>
        <w:rPr>
          <w:color w:val="1A1A1A"/>
        </w:rPr>
        <w:t>(3) Do početka primjene ovoga Pravilnika postupci jednostavne nabave pokreću se i provode prema odredbama akta iz stavka 2. ovoga članka. Postupci pokrenuti do početka primjene ovoga Pravilnika dovršavaju se prema odredbama toga akta.</w:t>
      </w:r>
    </w:p>
    <w:p w14:paraId="1B6D7D0A" w14:textId="77777777" w:rsidR="001D6C00" w:rsidRDefault="001D6C00">
      <w:pPr>
        <w:spacing w:before="40" w:after="40"/>
        <w:jc w:val="both"/>
        <w:rPr>
          <w:color w:val="1A1A1A"/>
        </w:rPr>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7C512012"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5262A4F3" w14:textId="77777777" w:rsidR="001D6C00" w:rsidRDefault="00BB2E12">
            <w:pPr>
              <w:spacing w:before="60" w:after="40"/>
            </w:pPr>
            <w:r>
              <w:rPr>
                <w:b/>
                <w:bCs/>
                <w:color w:val="C0392B"/>
                <w:sz w:val="20"/>
                <w:szCs w:val="20"/>
              </w:rPr>
              <w:t>✖  NE MOŽE SE MIJENJATI – zakonska osnova</w:t>
            </w:r>
          </w:p>
          <w:p w14:paraId="2D5EE096" w14:textId="77777777" w:rsidR="001D6C00" w:rsidRDefault="00BB2E12">
            <w:pPr>
              <w:spacing w:before="20" w:after="20"/>
              <w:ind w:left="280"/>
            </w:pPr>
            <w:r>
              <w:rPr>
                <w:b/>
                <w:bCs/>
                <w:color w:val="1A1A1A"/>
                <w:sz w:val="19"/>
                <w:szCs w:val="19"/>
              </w:rPr>
              <w:t xml:space="preserve">1. </w:t>
            </w:r>
            <w:r>
              <w:rPr>
                <w:color w:val="1A1A1A"/>
                <w:sz w:val="19"/>
                <w:szCs w:val="19"/>
              </w:rPr>
              <w:t>Objava Pravilnika u EOJN RH zakonska je obveza – članak 15. stavak 4. ZJN 2016, kako je izmijenjen ZID-om ZJN 2026 – i ne može se izostaviti. Uz nju, Pravilnik se objavljuje i na mrežnim stranicama Naručitelja.</w:t>
            </w:r>
          </w:p>
          <w:p w14:paraId="2BDA99F5" w14:textId="77777777" w:rsidR="001D6C00" w:rsidRDefault="00BB2E12">
            <w:pPr>
              <w:spacing w:before="20" w:after="40"/>
              <w:ind w:left="280"/>
            </w:pPr>
            <w:r>
              <w:rPr>
                <w:b/>
                <w:bCs/>
                <w:color w:val="1A1A1A"/>
                <w:sz w:val="19"/>
                <w:szCs w:val="19"/>
              </w:rPr>
              <w:lastRenderedPageBreak/>
              <w:t xml:space="preserve">2. </w:t>
            </w:r>
            <w:r>
              <w:rPr>
                <w:color w:val="1A1A1A"/>
                <w:sz w:val="19"/>
                <w:szCs w:val="19"/>
              </w:rPr>
              <w:t>Početak primjene 1. rujna 2026. vezan je uz stupanje na snagu izmijenjenih članaka 12. i 15. ZJN 2016 u cjelini – novi pragovi, razine provedbe, prigovor i obvezni modul EOJN RH – sukladno članku 89. ZID-a ZJN 2026; datum se ne može odgoditi.</w:t>
            </w:r>
          </w:p>
        </w:tc>
      </w:tr>
    </w:tbl>
    <w:p w14:paraId="4F484B19"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59A0CE74" w14:textId="77777777">
        <w:tc>
          <w:tcPr>
            <w:tcW w:w="9200" w:type="dxa"/>
            <w:tcBorders>
              <w:top w:val="single" w:sz="2" w:space="0" w:color="1F4E79"/>
              <w:left w:val="single" w:sz="24" w:space="0" w:color="1F4E79"/>
              <w:bottom w:val="single" w:sz="2" w:space="0" w:color="1F4E79"/>
              <w:right w:val="single" w:sz="2" w:space="0" w:color="1F4E79"/>
            </w:tcBorders>
            <w:shd w:val="clear" w:color="auto" w:fill="D6E4F0"/>
          </w:tcPr>
          <w:p w14:paraId="2375E1F7" w14:textId="77777777" w:rsidR="001D6C00" w:rsidRDefault="00BB2E12">
            <w:pPr>
              <w:spacing w:before="60" w:after="40"/>
            </w:pPr>
            <w:r>
              <w:rPr>
                <w:b/>
                <w:bCs/>
                <w:color w:val="1F4E79"/>
                <w:sz w:val="20"/>
                <w:szCs w:val="20"/>
              </w:rPr>
              <w:t>ℹ  NAPOMENA – datum donošenja, stupanja na snagu i primjene</w:t>
            </w:r>
          </w:p>
          <w:p w14:paraId="7C6A7913" w14:textId="77777777" w:rsidR="001D6C00" w:rsidRDefault="00BB2E12">
            <w:pPr>
              <w:spacing w:before="20" w:after="20"/>
              <w:ind w:left="280"/>
              <w:jc w:val="both"/>
            </w:pPr>
            <w:r>
              <w:rPr>
                <w:color w:val="1A1A1A"/>
                <w:sz w:val="19"/>
                <w:szCs w:val="19"/>
              </w:rPr>
              <w:t>Akt razlikuje datum donošenja, datum stupanja na snagu i datum početka primjene. Datum donošenja jest dan kada nadležno tijelo Naručitelja usvaja Pravilnik; prema Hodogramu predviđen je do 13. kolovoza 2026., a najkasnije do 14. kolovoza 2026. jer zakonski rok 16. kolovoza 2026. pada u nedjelju, a 15. kolovoza je blagdan (rok usklađenja općih akata iz članka 86. stavka 3. ZID-a ZJN 2026).</w:t>
            </w:r>
          </w:p>
          <w:p w14:paraId="1BB3BE86" w14:textId="77777777" w:rsidR="001D6C00" w:rsidRDefault="00BB2E12">
            <w:pPr>
              <w:spacing w:before="20" w:after="40"/>
              <w:ind w:left="280"/>
              <w:jc w:val="both"/>
            </w:pPr>
            <w:r>
              <w:rPr>
                <w:color w:val="1A1A1A"/>
                <w:sz w:val="19"/>
                <w:szCs w:val="19"/>
              </w:rPr>
              <w:t>Pravilnik stupa na snagu osmoga dana od objave na oglasnoj ploči (</w:t>
            </w:r>
            <w:proofErr w:type="spellStart"/>
            <w:r>
              <w:rPr>
                <w:color w:val="1A1A1A"/>
                <w:sz w:val="19"/>
                <w:szCs w:val="19"/>
              </w:rPr>
              <w:t>vacatio</w:t>
            </w:r>
            <w:proofErr w:type="spellEnd"/>
            <w:r>
              <w:rPr>
                <w:color w:val="1A1A1A"/>
                <w:sz w:val="19"/>
                <w:szCs w:val="19"/>
              </w:rPr>
              <w:t xml:space="preserve"> </w:t>
            </w:r>
            <w:proofErr w:type="spellStart"/>
            <w:r>
              <w:rPr>
                <w:color w:val="1A1A1A"/>
                <w:sz w:val="19"/>
                <w:szCs w:val="19"/>
              </w:rPr>
              <w:t>legis</w:t>
            </w:r>
            <w:proofErr w:type="spellEnd"/>
            <w:r>
              <w:rPr>
                <w:color w:val="1A1A1A"/>
                <w:sz w:val="19"/>
                <w:szCs w:val="19"/>
              </w:rPr>
              <w:t>), a primjenjuje se od 1. rujna 2026. – dana od kojega sukladno članku 89. ZID-a ZJN 2026 stupaju na snagu izmijenjeni članci 12. i 15. ZJN 2016 u cjelini (novi vrijednosni pragovi, razine provedbe, prigovor i obvezni modul EOJN RH). Do 31. kolovoza 2026. primjenjuju se dosadašnji zakonski pragovi i dosadašnji članak 15. ZJN 2016, pa Pravilnik prije toga datuma ne bi imao zakonsko uporište za primjenu. Prethodni opći akt prestaje važiti 31. kolovoza 2026., a prijelazni prozor između stupanja na snagu i početka primjene izričito uređuje članak 25. stavak 3.: do početka primjene postupci se pokreću i provode po dosadašnjem aktu. Stari i novi režim tako se nastavljaju bez praznine i bez preklapanja u primjeni: do 31. kolovoza dosadašnji akt, od 1. rujna ovaj Pravilnik.</w:t>
            </w:r>
          </w:p>
        </w:tc>
      </w:tr>
    </w:tbl>
    <w:p w14:paraId="091D25B1" w14:textId="77777777" w:rsidR="001D6C00" w:rsidRDefault="001D6C00">
      <w:pPr>
        <w:spacing w:before="40"/>
      </w:pPr>
    </w:p>
    <w:p w14:paraId="3E3B99D8" w14:textId="77777777" w:rsidR="001D6C00" w:rsidRDefault="001D6C00">
      <w:pPr>
        <w:spacing w:before="40"/>
      </w:pPr>
    </w:p>
    <w:p w14:paraId="0F89C332" w14:textId="77777777" w:rsidR="001D6C00" w:rsidRDefault="001D6C00">
      <w:pPr>
        <w:pBdr>
          <w:bottom w:val="single" w:sz="6" w:space="4" w:color="1F4E79"/>
        </w:pBdr>
        <w:spacing w:before="100" w:after="100"/>
      </w:pPr>
    </w:p>
    <w:p w14:paraId="331212D5" w14:textId="77777777" w:rsidR="001D6C00" w:rsidRDefault="001D6C00">
      <w:pPr>
        <w:spacing w:before="40"/>
      </w:pPr>
    </w:p>
    <w:p w14:paraId="57693BA9" w14:textId="6408A9FF" w:rsidR="001D6C00" w:rsidRPr="00442DC5" w:rsidRDefault="00810397" w:rsidP="00036084">
      <w:pPr>
        <w:spacing w:before="120" w:after="40"/>
        <w:ind w:firstLine="720"/>
      </w:pPr>
      <w:bookmarkStart w:id="1" w:name="_Hlk234830139"/>
      <w:r>
        <w:rPr>
          <w:b/>
          <w:bCs/>
          <w:color w:val="EE0000"/>
        </w:rPr>
        <w:tab/>
      </w:r>
      <w:r>
        <w:rPr>
          <w:b/>
          <w:bCs/>
          <w:color w:val="EE0000"/>
        </w:rPr>
        <w:tab/>
      </w:r>
      <w:r w:rsidR="00BB2E12" w:rsidRPr="00442DC5">
        <w:t>PREDSJEDNI</w:t>
      </w:r>
      <w:r w:rsidR="00325CEF" w:rsidRPr="00442DC5">
        <w:t>CA</w:t>
      </w:r>
      <w:r w:rsidR="00BB2E12" w:rsidRPr="00442DC5">
        <w:t xml:space="preserve"> UPRAVNOG VIJEĆA </w:t>
      </w:r>
      <w:r w:rsidRPr="00442DC5">
        <w:t>DOMA MARINA DRŽIĆA</w:t>
      </w:r>
    </w:p>
    <w:p w14:paraId="394A0A62" w14:textId="77777777" w:rsidR="00036084" w:rsidRPr="00442DC5" w:rsidRDefault="00036084" w:rsidP="00036084">
      <w:pPr>
        <w:spacing w:before="80" w:after="160"/>
        <w:ind w:left="5040" w:firstLine="720"/>
        <w:jc w:val="both"/>
      </w:pPr>
    </w:p>
    <w:p w14:paraId="2ADDDFF6" w14:textId="4F803704" w:rsidR="00036084" w:rsidRPr="00442DC5" w:rsidRDefault="00036084" w:rsidP="00036084">
      <w:pPr>
        <w:spacing w:before="80" w:after="160"/>
        <w:ind w:left="5040" w:firstLine="720"/>
        <w:jc w:val="both"/>
      </w:pPr>
      <w:r w:rsidRPr="00442DC5">
        <w:t xml:space="preserve"> prof. dr. sc. </w:t>
      </w:r>
      <w:r w:rsidR="00810397" w:rsidRPr="00442DC5">
        <w:t>Iris Mihajlović</w:t>
      </w:r>
    </w:p>
    <w:bookmarkEnd w:id="1"/>
    <w:p w14:paraId="226BDD15" w14:textId="77777777" w:rsidR="00036084" w:rsidRPr="00442DC5" w:rsidRDefault="00036084" w:rsidP="00036084">
      <w:pPr>
        <w:spacing w:before="80" w:after="160"/>
        <w:ind w:left="5040" w:firstLine="720"/>
        <w:jc w:val="both"/>
        <w:rPr>
          <w:sz w:val="20"/>
          <w:szCs w:val="20"/>
        </w:rPr>
      </w:pPr>
    </w:p>
    <w:p w14:paraId="7BFE2260" w14:textId="46DA096D" w:rsidR="001D6C00" w:rsidRDefault="00442DC5">
      <w:pPr>
        <w:spacing w:before="80" w:after="16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BB2E12" w:rsidRPr="00442DC5">
        <w:rPr>
          <w:sz w:val="20"/>
          <w:szCs w:val="20"/>
        </w:rPr>
        <w:t>Pečat:                                         Potpis:</w:t>
      </w:r>
    </w:p>
    <w:p w14:paraId="17E15CE2" w14:textId="77777777" w:rsidR="00442DC5" w:rsidRDefault="00442DC5">
      <w:pPr>
        <w:spacing w:before="80" w:after="160"/>
        <w:jc w:val="both"/>
        <w:rPr>
          <w:sz w:val="20"/>
          <w:szCs w:val="20"/>
        </w:rPr>
      </w:pPr>
    </w:p>
    <w:p w14:paraId="2B6511F0" w14:textId="77777777" w:rsidR="00442DC5" w:rsidRPr="00442DC5" w:rsidRDefault="00442DC5">
      <w:pPr>
        <w:spacing w:before="80" w:after="160"/>
        <w:jc w:val="both"/>
      </w:pPr>
    </w:p>
    <w:p w14:paraId="5F79C2C5" w14:textId="77777777" w:rsidR="001D6C00" w:rsidRPr="00442DC5" w:rsidRDefault="001D6C00">
      <w:pPr>
        <w:spacing w:before="120" w:after="40"/>
        <w:jc w:val="right"/>
      </w:pPr>
    </w:p>
    <w:p w14:paraId="5D31F02F" w14:textId="7F0361C6" w:rsidR="001D6C00" w:rsidRPr="00442DC5" w:rsidRDefault="001D6C00" w:rsidP="00036084">
      <w:pPr>
        <w:spacing w:before="120" w:after="40"/>
      </w:pPr>
      <w:r w:rsidRPr="00442DC5">
        <w:t xml:space="preserve">Ovaj Pravilnik objavljen je na oglasnoj ploči </w:t>
      </w:r>
      <w:r w:rsidR="00810397" w:rsidRPr="00442DC5">
        <w:t xml:space="preserve">Doma Marina Držića </w:t>
      </w:r>
      <w:r w:rsidR="00036084" w:rsidRPr="00442DC5">
        <w:t xml:space="preserve">  </w:t>
      </w:r>
      <w:r w:rsidRPr="00442DC5">
        <w:t>dana_____________ 2026. godine, a stupio je na snagu dana _____________ 2026. godine.</w:t>
      </w:r>
    </w:p>
    <w:p w14:paraId="5FD81523" w14:textId="77777777" w:rsidR="001D6C00" w:rsidRPr="00442DC5" w:rsidRDefault="001D6C00">
      <w:pPr>
        <w:spacing w:before="120" w:after="40"/>
        <w:jc w:val="right"/>
      </w:pPr>
    </w:p>
    <w:p w14:paraId="033C1879" w14:textId="77777777" w:rsidR="00810397" w:rsidRPr="00442DC5" w:rsidRDefault="00810397">
      <w:pPr>
        <w:spacing w:before="120" w:after="40"/>
        <w:jc w:val="right"/>
      </w:pPr>
      <w:r w:rsidRPr="00442DC5">
        <w:tab/>
      </w:r>
    </w:p>
    <w:p w14:paraId="7FAFC64A" w14:textId="05EA2939" w:rsidR="001D6C00" w:rsidRPr="00442DC5" w:rsidRDefault="00BB2E12">
      <w:pPr>
        <w:spacing w:before="120" w:after="40"/>
        <w:jc w:val="right"/>
      </w:pPr>
      <w:r w:rsidRPr="00442DC5">
        <w:t xml:space="preserve">RAVNATELJ </w:t>
      </w:r>
      <w:r w:rsidR="00810397" w:rsidRPr="00442DC5">
        <w:t>DOMA MARINA DRŽIĆA</w:t>
      </w:r>
    </w:p>
    <w:p w14:paraId="1556F846" w14:textId="5F02B517" w:rsidR="001D6C00" w:rsidRPr="00442DC5" w:rsidRDefault="00810397">
      <w:pPr>
        <w:spacing w:before="120" w:after="40"/>
        <w:jc w:val="right"/>
      </w:pPr>
      <w:r w:rsidRPr="00442DC5">
        <w:t>Nikša Matić</w:t>
      </w:r>
    </w:p>
    <w:p w14:paraId="4201F25B" w14:textId="77777777" w:rsidR="001D6C00" w:rsidRPr="00442DC5" w:rsidRDefault="00BB2E12">
      <w:r w:rsidRPr="00442DC5">
        <w:br w:type="page"/>
      </w:r>
    </w:p>
    <w:p w14:paraId="5FBB738F" w14:textId="77777777" w:rsidR="001D6C00" w:rsidRDefault="001D6C00">
      <w:pPr>
        <w:pBdr>
          <w:bottom w:val="single" w:sz="6" w:space="4" w:color="1F4E79"/>
        </w:pBdr>
        <w:spacing w:after="100"/>
      </w:pPr>
    </w:p>
    <w:p w14:paraId="354D215F" w14:textId="77777777" w:rsidR="001D6C00" w:rsidRDefault="001D6C00">
      <w:pPr>
        <w:spacing w:before="40"/>
        <w:jc w:val="both"/>
      </w:pPr>
    </w:p>
    <w:p w14:paraId="6B060CFB" w14:textId="77777777" w:rsidR="001D6C00" w:rsidRDefault="001D6C00">
      <w:pPr>
        <w:pBdr>
          <w:bottom w:val="single" w:sz="4" w:space="4" w:color="CCCCCC"/>
        </w:pBdr>
        <w:spacing w:before="80" w:after="80"/>
      </w:pPr>
    </w:p>
    <w:p w14:paraId="622CE05C" w14:textId="77777777" w:rsidR="001D6C00" w:rsidRDefault="001D6C00">
      <w:pPr>
        <w:spacing w:before="40"/>
      </w:pPr>
    </w:p>
    <w:p w14:paraId="6EA807E7" w14:textId="77777777" w:rsidR="001D6C00" w:rsidRDefault="00BB2E12">
      <w:pPr>
        <w:spacing w:before="160" w:after="40"/>
        <w:jc w:val="center"/>
      </w:pPr>
      <w:r>
        <w:rPr>
          <w:b/>
          <w:bCs/>
          <w:color w:val="1F4E79"/>
          <w:sz w:val="30"/>
          <w:szCs w:val="30"/>
        </w:rPr>
        <w:t>OBRAZLOŽENJE</w:t>
      </w:r>
    </w:p>
    <w:p w14:paraId="3F442AFE" w14:textId="77777777" w:rsidR="001D6C00" w:rsidRDefault="00BB2E12">
      <w:pPr>
        <w:spacing w:after="120"/>
        <w:jc w:val="center"/>
      </w:pPr>
      <w:r>
        <w:rPr>
          <w:i/>
          <w:iCs/>
          <w:color w:val="1F4E79"/>
        </w:rPr>
        <w:t>Prijedloga Pravilnika o provedbi postupaka jednostavne nabave</w:t>
      </w:r>
    </w:p>
    <w:p w14:paraId="353238B4" w14:textId="77777777" w:rsidR="001D6C00" w:rsidRDefault="001D6C00">
      <w:pPr>
        <w:pBdr>
          <w:bottom w:val="single" w:sz="4" w:space="4" w:color="CCCCCC"/>
        </w:pBdr>
        <w:spacing w:before="80" w:after="80"/>
      </w:pPr>
    </w:p>
    <w:p w14:paraId="62B6107A" w14:textId="77777777" w:rsidR="001D6C00" w:rsidRDefault="001D6C00">
      <w:pPr>
        <w:spacing w:before="40"/>
      </w:pPr>
    </w:p>
    <w:p w14:paraId="7DA31645" w14:textId="77777777" w:rsidR="001D6C00" w:rsidRDefault="00BB2E12">
      <w:pPr>
        <w:spacing w:before="160" w:after="60"/>
        <w:jc w:val="both"/>
      </w:pPr>
      <w:r>
        <w:rPr>
          <w:b/>
          <w:bCs/>
          <w:color w:val="1A1A1A"/>
        </w:rPr>
        <w:t>I. PRAVNA OSNOVA</w:t>
      </w:r>
    </w:p>
    <w:p w14:paraId="749A623A" w14:textId="77777777" w:rsidR="001D6C00" w:rsidRDefault="00BB2E12">
      <w:pPr>
        <w:spacing w:before="60" w:after="40"/>
        <w:jc w:val="both"/>
      </w:pPr>
      <w:r>
        <w:rPr>
          <w:color w:val="1A1A1A"/>
        </w:rPr>
        <w:t>Članak 15. stavak 2. ZJN 2016 propisuje da pravila, uvjete i postupke jednostavne nabave naručitelj uređuje općim aktom. Sukladno prijelaznoj odredbi članka 86. stavka 3. Zakona o izmjenama i dopunama Zakona o javnoj nabavi (Narodne novine, broj 48/2026.; dalje: ZID ZJN), naručitelji su dužni uskladiti opće akte kojima se uređuju pravila, uvjeti i postupci jednostavne nabave s odredbama navedenog Zakona u roku od tri (3) mjeseca od dana njegova stupanja na snagu, dakle do 16. kolovoza 2026. godine. Pravilnik stupa na snagu osmoga dana od dana objave na oglasnoj ploči Naručitelja (</w:t>
      </w:r>
      <w:proofErr w:type="spellStart"/>
      <w:r>
        <w:rPr>
          <w:color w:val="1A1A1A"/>
        </w:rPr>
        <w:t>vacatio</w:t>
      </w:r>
      <w:proofErr w:type="spellEnd"/>
      <w:r>
        <w:rPr>
          <w:color w:val="1A1A1A"/>
        </w:rPr>
        <w:t xml:space="preserve"> </w:t>
      </w:r>
      <w:proofErr w:type="spellStart"/>
      <w:r>
        <w:rPr>
          <w:color w:val="1A1A1A"/>
        </w:rPr>
        <w:t>legis</w:t>
      </w:r>
      <w:proofErr w:type="spellEnd"/>
      <w:r>
        <w:rPr>
          <w:color w:val="1A1A1A"/>
        </w:rPr>
        <w:t>), a primjenjuje se od 1. rujna 2026. (članak 25. stavak 1.). Odgoda primjene nije vezana samo uz početak obvezne primjene modula EOJN RH: sukladno članku 89. ZID-a ZJN, 1. rujna 2026. stupaju na snagu izmijenjeni članci 12. i 15. ZJN 2016 u cjelini – novi vrijednosni pragovi jednostavne nabave (50.000,00 odnosno 100.000,00 eura), razine provedbe, pravna zaštita putem prigovora i obveza objave općeg akta u EOJN RH. Do 31. kolovoza 2026. primjenjuju se dosadašnji pragovi (26.540,00 odnosno 66.360,00 eura) i dosadašnji članak 15. ZJN 2016, pa ovaj Pravilnik prije toga datuma ne bi imao zakonsko uporište za primjenu. Prethodni opći akt prestaje važiti 31. kolovoza 2026. (članak 25. stavak 2.), a razdoblje između stupanja na snagu i početka primjene izričito uređuje članak 25. stavak 3., pa se stari i novi režim nastavljaju bez praznine i bez preklapanja: do 31. kolovoza 2026. primjenjuje se dosadašnji akt, a od 1. rujna 2026. ovaj Pravilnik.</w:t>
      </w:r>
    </w:p>
    <w:p w14:paraId="61B7535D" w14:textId="589ED833" w:rsidR="001D6C00" w:rsidRPr="00442DC5" w:rsidRDefault="00BB2E12">
      <w:pPr>
        <w:spacing w:before="60" w:after="40"/>
        <w:jc w:val="both"/>
      </w:pPr>
      <w:r>
        <w:rPr>
          <w:color w:val="1A1A1A"/>
        </w:rPr>
        <w:t xml:space="preserve">Ovlast za donošenje ovoga Pravilnika propisana je </w:t>
      </w:r>
      <w:r w:rsidRPr="00442DC5">
        <w:t xml:space="preserve">člankom </w:t>
      </w:r>
      <w:r w:rsidR="003D434D" w:rsidRPr="00442DC5">
        <w:t>24</w:t>
      </w:r>
      <w:r w:rsidRPr="00442DC5">
        <w:t xml:space="preserve">.  Statuta </w:t>
      </w:r>
      <w:r w:rsidR="00E23DEF" w:rsidRPr="00442DC5">
        <w:t>U</w:t>
      </w:r>
      <w:r w:rsidRPr="00442DC5">
        <w:t xml:space="preserve">stanove </w:t>
      </w:r>
      <w:r w:rsidR="00E23DEF" w:rsidRPr="00442DC5">
        <w:t>u kulturi Dom Marina</w:t>
      </w:r>
      <w:r w:rsidR="00E23DEF" w:rsidRPr="00442DC5">
        <w:rPr>
          <w:b/>
          <w:bCs/>
        </w:rPr>
        <w:t xml:space="preserve"> </w:t>
      </w:r>
      <w:r w:rsidR="00E23DEF" w:rsidRPr="00442DC5">
        <w:t>Držića</w:t>
      </w:r>
      <w:r w:rsidR="00E23DEF" w:rsidRPr="00442DC5">
        <w:rPr>
          <w:b/>
          <w:bCs/>
        </w:rPr>
        <w:t xml:space="preserve"> </w:t>
      </w:r>
      <w:r w:rsidRPr="00442DC5">
        <w:t xml:space="preserve">(potpuni tekst utvrđen na </w:t>
      </w:r>
      <w:r w:rsidR="00E23DEF" w:rsidRPr="00442DC5">
        <w:t>IX</w:t>
      </w:r>
      <w:r w:rsidRPr="00442DC5">
        <w:t xml:space="preserve">. sjednici Upravnog vijeća </w:t>
      </w:r>
      <w:r w:rsidR="00E23DEF" w:rsidRPr="00442DC5">
        <w:t>11</w:t>
      </w:r>
      <w:r w:rsidRPr="00442DC5">
        <w:t xml:space="preserve">. travnja 2023.): Upravno vijeće donosi druge opće akte sukladno Statutu, a i dosadašnji Pravilnik o jednostavnoj nabavi (od </w:t>
      </w:r>
      <w:r w:rsidR="003D434D" w:rsidRPr="00442DC5">
        <w:t>30</w:t>
      </w:r>
      <w:r w:rsidRPr="00442DC5">
        <w:t xml:space="preserve">. </w:t>
      </w:r>
      <w:r w:rsidR="003D434D" w:rsidRPr="00442DC5">
        <w:t>listopada</w:t>
      </w:r>
      <w:r w:rsidRPr="00442DC5">
        <w:t xml:space="preserve"> 202</w:t>
      </w:r>
      <w:r w:rsidR="003D434D" w:rsidRPr="00442DC5">
        <w:t>5</w:t>
      </w:r>
      <w:r w:rsidRPr="00442DC5">
        <w:t xml:space="preserve">.) donijelo je Upravno vijeće. Pri uređivanju ovlasti u postupcima uzete su u obzir i odredbe članka </w:t>
      </w:r>
      <w:r w:rsidR="00A11C9F" w:rsidRPr="00442DC5">
        <w:t>1</w:t>
      </w:r>
      <w:r w:rsidR="00CD42D7" w:rsidRPr="00442DC5">
        <w:t>3</w:t>
      </w:r>
      <w:r w:rsidRPr="00442DC5">
        <w:t>. Statuta o vrijednosnim pragovima ovlasti Upravnog vijeća i ravnatelja. Statusni okvir Naručitelja uređuju Zakon o ustanovama i Zakon o muzejima.</w:t>
      </w:r>
    </w:p>
    <w:p w14:paraId="51060035" w14:textId="77777777" w:rsidR="001D6C00" w:rsidRDefault="001D6C00">
      <w:pPr>
        <w:spacing w:before="40"/>
      </w:pPr>
    </w:p>
    <w:p w14:paraId="6E42E0E5" w14:textId="77777777" w:rsidR="001D6C00" w:rsidRDefault="00BB2E12">
      <w:pPr>
        <w:spacing w:before="160" w:after="60"/>
        <w:jc w:val="both"/>
      </w:pPr>
      <w:r>
        <w:rPr>
          <w:b/>
          <w:bCs/>
          <w:color w:val="1A1A1A"/>
        </w:rPr>
        <w:t>II. RAZLOZI DONOŠENJA</w:t>
      </w:r>
    </w:p>
    <w:p w14:paraId="16BAA3C2" w14:textId="77777777" w:rsidR="001D6C00" w:rsidRDefault="00BB2E12">
      <w:pPr>
        <w:spacing w:before="60" w:after="40"/>
        <w:jc w:val="both"/>
      </w:pPr>
      <w:r>
        <w:rPr>
          <w:color w:val="1A1A1A"/>
        </w:rPr>
        <w:t>ZID ZJN 2026, koji je stupio na snagu 16. svibnja 2026. godine, uveo je sljedeće bitne izmjene pravnog okvira jednostavne nabave, pri čemu izmijenjeni članci 12. i 15. stupaju na snagu 1. rujna 2026. (članak 89. ZID-a ZJN):</w:t>
      </w:r>
    </w:p>
    <w:p w14:paraId="112918FB" w14:textId="77777777" w:rsidR="001D6C00" w:rsidRDefault="00BB2E12">
      <w:pPr>
        <w:spacing w:before="40" w:after="40"/>
        <w:ind w:left="440" w:hanging="440"/>
        <w:jc w:val="both"/>
      </w:pPr>
      <w:r>
        <w:rPr>
          <w:b/>
          <w:bCs/>
          <w:color w:val="1A1A1A"/>
        </w:rPr>
        <w:t xml:space="preserve">1. </w:t>
      </w:r>
      <w:r>
        <w:rPr>
          <w:color w:val="1A1A1A"/>
        </w:rPr>
        <w:t>Povećanje vrijednosnih pragova – radi usklađivanja s pragovima ostalih članica Europske unije, prag za nabavu robe i usluga povećan je s 26.540,00 na 50.000,00 eura, a prag za nabavu radova s 66.360,00 na 100.000,00 eura bez poreza na dodanu vrijednost.</w:t>
      </w:r>
    </w:p>
    <w:p w14:paraId="70AFFDF1" w14:textId="77777777" w:rsidR="001D6C00" w:rsidRDefault="00BB2E12">
      <w:pPr>
        <w:spacing w:before="40" w:after="40"/>
        <w:ind w:left="440" w:hanging="440"/>
        <w:jc w:val="both"/>
      </w:pPr>
      <w:r>
        <w:rPr>
          <w:b/>
          <w:bCs/>
          <w:color w:val="1A1A1A"/>
        </w:rPr>
        <w:t xml:space="preserve">2. </w:t>
      </w:r>
      <w:r>
        <w:rPr>
          <w:color w:val="1A1A1A"/>
        </w:rPr>
        <w:t xml:space="preserve">Potpuna izmjena članka 15. ZJN 2016 – propisano je da opći akt naručitelja mora sadržavati: pravila o poštivanju načela javne nabave i sprječavanju, prepoznavanju i uklanjanju sukoba interesa; pravnu zaštitu gospodarskih subjekata putem prigovora ravnatelju za nabave čija je procijenjena vrijednost veća od 15.000,00 eura; te </w:t>
      </w:r>
      <w:r>
        <w:rPr>
          <w:color w:val="1A1A1A"/>
        </w:rPr>
        <w:lastRenderedPageBreak/>
        <w:t>mogućnost primjene elektroničkih sredstava komunikacije za nabave čija je procijenjena vrijednost jednaka ili manja od 15.000,00 eura.</w:t>
      </w:r>
    </w:p>
    <w:p w14:paraId="2AADFF90" w14:textId="77777777" w:rsidR="001D6C00" w:rsidRDefault="00BB2E12">
      <w:pPr>
        <w:spacing w:before="40" w:after="40"/>
        <w:ind w:left="440" w:hanging="440"/>
        <w:jc w:val="both"/>
      </w:pPr>
      <w:r>
        <w:rPr>
          <w:b/>
          <w:bCs/>
          <w:color w:val="1A1A1A"/>
        </w:rPr>
        <w:t xml:space="preserve">3. </w:t>
      </w:r>
      <w:r>
        <w:rPr>
          <w:color w:val="1A1A1A"/>
        </w:rPr>
        <w:t>Obveza provedbe putem EOJN RH – sukladno ciljevima Strategije sprječavanja korupcije za razdoblje 2021.–2030., određena je obveza provedbe postupaka jednostavne nabave u modulu jednostavne nabave u Elektroničkom oglasniku javne nabave Republike Hrvatske (EOJN RH) za sve nabave procijenjene vrijednosti veće od 15.000,00 eura, kao antikorupcijska mjera koja povećava transparentnost jednostavne nabave. Za nabave robe i usluga procijenjene vrijednosti veće od 25.000,00 eura te za nabave radova procijenjene vrijednosti veće od 45.000,00 eura propisana je obveza provedbe putem javne objave u navedenom modulu. Postupci jednostavne nabave u EOJN RH objavljivat će se bez naknade.</w:t>
      </w:r>
    </w:p>
    <w:p w14:paraId="7031F846" w14:textId="77777777" w:rsidR="001D6C00" w:rsidRDefault="00BB2E12">
      <w:pPr>
        <w:spacing w:before="40" w:after="40"/>
        <w:ind w:left="440" w:hanging="440"/>
        <w:jc w:val="both"/>
      </w:pPr>
      <w:r>
        <w:rPr>
          <w:b/>
          <w:bCs/>
          <w:color w:val="1A1A1A"/>
        </w:rPr>
        <w:t xml:space="preserve">4. </w:t>
      </w:r>
      <w:r>
        <w:rPr>
          <w:color w:val="1A1A1A"/>
        </w:rPr>
        <w:t>Nova obveza objave općeg akta u EOJN RH – uz dosadašnju obvezu objave na mrežnim stranicama naručitelja, opći akt mora biti dostupan i u EOJN RH.</w:t>
      </w:r>
    </w:p>
    <w:p w14:paraId="480E81C7" w14:textId="77777777" w:rsidR="001D6C00" w:rsidRDefault="00BB2E12">
      <w:pPr>
        <w:spacing w:before="40" w:after="40"/>
        <w:ind w:left="440" w:hanging="440"/>
        <w:jc w:val="both"/>
      </w:pPr>
      <w:r>
        <w:rPr>
          <w:b/>
          <w:bCs/>
          <w:color w:val="1A1A1A"/>
        </w:rPr>
        <w:t xml:space="preserve">5. </w:t>
      </w:r>
      <w:r>
        <w:rPr>
          <w:color w:val="1A1A1A"/>
        </w:rPr>
        <w:t>Izmjene vezane uz plan nabave – propisana je obveza donošenja plana nabave za kalendarsku godinu, povećan je prag za obvezni unos u plan nabave i registar ugovora s 2.650,00 na 5.000,00 eura te je određena obveza objave plana nabave u EOJN RH.</w:t>
      </w:r>
    </w:p>
    <w:p w14:paraId="6F957BF1" w14:textId="77777777" w:rsidR="001D6C00" w:rsidRDefault="001D6C00">
      <w:pPr>
        <w:spacing w:before="40"/>
      </w:pPr>
    </w:p>
    <w:p w14:paraId="54C0C5C9" w14:textId="77777777" w:rsidR="001D6C00" w:rsidRDefault="00BB2E12">
      <w:pPr>
        <w:spacing w:before="160" w:after="60"/>
        <w:jc w:val="both"/>
      </w:pPr>
      <w:r>
        <w:rPr>
          <w:b/>
          <w:bCs/>
          <w:color w:val="1A1A1A"/>
        </w:rPr>
        <w:t>III. RAZLOZI DONOŠENJA NOVOG PRAVILNIKA UMJESTO IZMJENA I DOPUNA</w:t>
      </w:r>
    </w:p>
    <w:p w14:paraId="027085F7" w14:textId="77777777" w:rsidR="001D6C00" w:rsidRDefault="00BB2E12">
      <w:pPr>
        <w:spacing w:before="60" w:after="40"/>
        <w:jc w:val="both"/>
      </w:pPr>
      <w:r>
        <w:rPr>
          <w:color w:val="1A1A1A"/>
        </w:rPr>
        <w:t>Opseg i narav navedenih zakonskih izmjena takvi su da bitno mijenjaju protokol provedbe postupaka jednostavne nabave u cjelini te se odražavaju na gotovo sve odredbe važećeg Pravilnika o provedbi postupaka jednostavne nabave. Uvođenje modula EOJN RH kao obvezne platforme za provedbu postupaka, uspostava novih razina nabave s jasno razgraničenim proceduralnim zahtjevima, normativno uređenje pravne zaštite te propisivanje obveznih sadržajnih elemenata općeg akta zahtijevaju sustavno i koherentno normativno uređenje koje nije moguće postići parcijalnim izmjenama i dopunama bez narušavanja normativne cjelovitosti i preglednosti važećeg akta.</w:t>
      </w:r>
    </w:p>
    <w:p w14:paraId="31D01552" w14:textId="77777777" w:rsidR="001D6C00" w:rsidRDefault="00BB2E12">
      <w:pPr>
        <w:spacing w:before="60" w:after="40"/>
        <w:jc w:val="both"/>
      </w:pPr>
      <w:r>
        <w:rPr>
          <w:color w:val="1A1A1A"/>
        </w:rPr>
        <w:t>Stoga je ocijenjeno da je, u interesu pravne sigurnosti i preglednosti propisa, primjerenije donijeti novi Pravilnik koji u cijelosti zamjenjuje dosadašnji akt, a ne donositi izmjene i dopune kojima bi se bitno promijenile sve ključne odredbe postojećeg Pravilnika.</w:t>
      </w:r>
    </w:p>
    <w:p w14:paraId="16CEB44D" w14:textId="77777777" w:rsidR="001D6C00" w:rsidRDefault="001D6C00">
      <w:pPr>
        <w:spacing w:before="40"/>
      </w:pPr>
    </w:p>
    <w:p w14:paraId="12E7995C" w14:textId="77777777" w:rsidR="001D6C00" w:rsidRDefault="00BB2E12">
      <w:pPr>
        <w:spacing w:before="160" w:after="60"/>
        <w:jc w:val="both"/>
      </w:pPr>
      <w:r>
        <w:rPr>
          <w:b/>
          <w:bCs/>
          <w:color w:val="1A1A1A"/>
        </w:rPr>
        <w:t>IV. SADRŽAJ PRAVILNIKA</w:t>
      </w:r>
    </w:p>
    <w:p w14:paraId="59F3186A" w14:textId="77777777" w:rsidR="001D6C00" w:rsidRDefault="00BB2E12">
      <w:pPr>
        <w:spacing w:before="60" w:after="40"/>
        <w:jc w:val="both"/>
      </w:pPr>
      <w:r>
        <w:rPr>
          <w:color w:val="1A1A1A"/>
        </w:rPr>
        <w:t>Pravilnikom se uređuju pravila, uvjeti i postupci provedbe jednostavne nabave, a osobito: načela jednostavne nabave, istraživanje tržišta i usklađenost s planom nabave; razvrstavanje nabave u razine sukladno procijenjenoj vrijednosti; zajednički pojmovi i sadržaj ugovornih dokumenata; sprječavanje sukoba interesa; pravna zaštita putem prigovora; pokretanje i provedba postupaka prema razinama; stručno povjerenstvo i dokumentacijske obveze; kriteriji odabira ponude; rokovi za dostavu ponuda; otvaranje, pregled i ocjena ponuda te donošenje odluka; odredbe o jamstvima; te izvršenje ugovornih obveza i registar ugovora.</w:t>
      </w:r>
    </w:p>
    <w:p w14:paraId="5DFC8AF9" w14:textId="77777777" w:rsidR="001D6C00" w:rsidRDefault="001D6C00">
      <w:pPr>
        <w:spacing w:before="40"/>
      </w:pPr>
    </w:p>
    <w:p w14:paraId="3C6C64F3" w14:textId="77777777" w:rsidR="001D6C00" w:rsidRDefault="00BB2E12">
      <w:pPr>
        <w:spacing w:before="160" w:after="60"/>
        <w:jc w:val="both"/>
      </w:pPr>
      <w:r>
        <w:rPr>
          <w:b/>
          <w:bCs/>
          <w:color w:val="1A1A1A"/>
        </w:rPr>
        <w:t>V. SAVJETOVANJE S JAVNOŠĆU</w:t>
      </w:r>
    </w:p>
    <w:p w14:paraId="256986BC" w14:textId="77777777" w:rsidR="001D6C00" w:rsidRDefault="00BB2E12">
      <w:pPr>
        <w:spacing w:before="60" w:after="40"/>
        <w:jc w:val="both"/>
      </w:pPr>
      <w:r>
        <w:rPr>
          <w:color w:val="1A1A1A"/>
        </w:rPr>
        <w:t>Savjetovanje sa zainteresiranom javnošću provedeno je objavom nacrta Pravilnika na mrežnim stranicama Naručitelja u razdoblju od 10. srpnja do 9. kolovoza 2026. (30 dana), sukladno članku 11. Zakona o pravu na pristup informacijama. Zaprimljeno je &lt;broj&gt; primjedbi zainteresirane javnosti; &lt;kratki zaključak o prihvaćenim / neprihvaćenim primjedbama, uz referencu na Izvješće o provedenom savjetovanju objavljeno na mrežnim stranicama Naručitelja&gt;.</w:t>
      </w:r>
    </w:p>
    <w:p w14:paraId="5C62A693" w14:textId="77777777" w:rsidR="001D6C00" w:rsidRDefault="001D6C00">
      <w:pPr>
        <w:spacing w:before="40"/>
      </w:pPr>
    </w:p>
    <w:p w14:paraId="15AC52C6" w14:textId="77777777" w:rsidR="00442DC5" w:rsidRDefault="00442DC5">
      <w:pPr>
        <w:spacing w:before="160" w:after="60"/>
        <w:jc w:val="both"/>
        <w:rPr>
          <w:b/>
          <w:bCs/>
          <w:color w:val="1A1A1A"/>
        </w:rPr>
      </w:pPr>
    </w:p>
    <w:p w14:paraId="4F9D2BCB" w14:textId="5F6DE30D" w:rsidR="001D6C00" w:rsidRDefault="00BB2E12">
      <w:pPr>
        <w:spacing w:before="160" w:after="60"/>
        <w:jc w:val="both"/>
      </w:pPr>
      <w:r>
        <w:rPr>
          <w:b/>
          <w:bCs/>
          <w:color w:val="1A1A1A"/>
        </w:rPr>
        <w:lastRenderedPageBreak/>
        <w:t>VI. PROCJENA FISKALNOG UČINKA</w:t>
      </w:r>
    </w:p>
    <w:p w14:paraId="5BA5F525" w14:textId="6DB0EE3D" w:rsidR="001D6C00" w:rsidRDefault="00BB2E12">
      <w:pPr>
        <w:spacing w:before="60" w:after="40"/>
        <w:jc w:val="both"/>
      </w:pPr>
      <w:r>
        <w:rPr>
          <w:color w:val="1A1A1A"/>
        </w:rPr>
        <w:t xml:space="preserve">Za provedbu ovoga Pravilnika nisu potrebna dodatna financijska sredstva iz financijskog plana </w:t>
      </w:r>
      <w:r w:rsidR="00CD42D7" w:rsidRPr="00CD42D7">
        <w:t>Doma Marina Držića</w:t>
      </w:r>
      <w:r>
        <w:rPr>
          <w:color w:val="1A1A1A"/>
        </w:rPr>
        <w:t>. Eventualni troškovi prilagodbe internih procesa i edukacije radnika pokrivaju se u okviru redovnih sredstava financijskog plana.</w:t>
      </w:r>
    </w:p>
    <w:p w14:paraId="08BA6396" w14:textId="77777777" w:rsidR="001D6C00" w:rsidRDefault="001D6C00">
      <w:pPr>
        <w:spacing w:before="40"/>
      </w:pPr>
    </w:p>
    <w:p w14:paraId="718B2E7B" w14:textId="77777777" w:rsidR="001D6C00" w:rsidRDefault="00BB2E12">
      <w:pPr>
        <w:spacing w:before="160" w:after="60"/>
        <w:jc w:val="both"/>
      </w:pPr>
      <w:r>
        <w:rPr>
          <w:b/>
          <w:bCs/>
          <w:color w:val="1A1A1A"/>
        </w:rPr>
        <w:t>VII. ODNOS PREMA PRAVU EUROPSKE UNIJE</w:t>
      </w:r>
    </w:p>
    <w:p w14:paraId="03831F58" w14:textId="77777777" w:rsidR="001D6C00" w:rsidRDefault="00BB2E12">
      <w:pPr>
        <w:spacing w:before="60" w:after="40"/>
        <w:jc w:val="both"/>
      </w:pPr>
      <w:r>
        <w:rPr>
          <w:color w:val="1A1A1A"/>
        </w:rPr>
        <w:t xml:space="preserve">Jednostavna nabava nije obuhvaćena područjem primjene Direktive 2014/24/EU Europskog parlamenta i Vijeća od 26. veljače 2014. o javnoj nabavi, jer se njezina procijenjena vrijednost nalazi ispod vrijednosnih pragova iz članka 4. te Direktive. Na ugovore ispod tih pragova primjenjuju se, sukladno praksi Suda Europske unije (presude </w:t>
      </w:r>
      <w:proofErr w:type="spellStart"/>
      <w:r>
        <w:rPr>
          <w:color w:val="1A1A1A"/>
        </w:rPr>
        <w:t>Telaustria</w:t>
      </w:r>
      <w:proofErr w:type="spellEnd"/>
      <w:r>
        <w:rPr>
          <w:color w:val="1A1A1A"/>
        </w:rPr>
        <w:t xml:space="preserve">, C-324/98, i </w:t>
      </w:r>
      <w:proofErr w:type="spellStart"/>
      <w:r>
        <w:rPr>
          <w:color w:val="1A1A1A"/>
        </w:rPr>
        <w:t>Coname</w:t>
      </w:r>
      <w:proofErr w:type="spellEnd"/>
      <w:r>
        <w:rPr>
          <w:color w:val="1A1A1A"/>
        </w:rPr>
        <w:t>, C-231/03), temeljna pravila i načela Ugovora o funkcioniranju Europske unije – osobito transparentnost, jednako postupanje, zabrana diskriminacije i razmjernost – kada je riječ o ugovorima s određenim prekograničnim interesom. Ovaj Pravilnik navedena načela osigurava primjenom načela javne nabave iz članka 4. ZJN 2016 (članak 1. stavak 2. ovoga Pravilnika) te stupnjevanom transparentnošću postupaka prema razinama nabave.</w:t>
      </w:r>
    </w:p>
    <w:p w14:paraId="585633C8" w14:textId="77777777" w:rsidR="001D6C00" w:rsidRDefault="001D6C00">
      <w:pPr>
        <w:spacing w:before="40"/>
      </w:pPr>
    </w:p>
    <w:p w14:paraId="7E0D5E10" w14:textId="77777777" w:rsidR="001D6C00" w:rsidRDefault="001D6C00">
      <w:pPr>
        <w:pBdr>
          <w:bottom w:val="single" w:sz="4" w:space="4" w:color="CCCCCC"/>
        </w:pBdr>
        <w:spacing w:before="80" w:after="80"/>
      </w:pPr>
    </w:p>
    <w:p w14:paraId="61DE86EB" w14:textId="77777777" w:rsidR="001D6C00" w:rsidRDefault="001D6C00">
      <w:pPr>
        <w:spacing w:before="40"/>
      </w:pPr>
    </w:p>
    <w:p w14:paraId="30EACFFF" w14:textId="77777777" w:rsidR="001D6C00" w:rsidRDefault="00BB2E12">
      <w:pPr>
        <w:rPr>
          <w:b/>
          <w:bCs/>
          <w:color w:val="1F4E79"/>
          <w:sz w:val="26"/>
          <w:szCs w:val="26"/>
        </w:rPr>
      </w:pPr>
      <w:r>
        <w:br w:type="page"/>
      </w:r>
    </w:p>
    <w:p w14:paraId="3B3A2F52" w14:textId="77777777" w:rsidR="001D6C00" w:rsidRDefault="00BB2E12">
      <w:pPr>
        <w:spacing w:after="20"/>
        <w:jc w:val="center"/>
      </w:pPr>
      <w:r>
        <w:rPr>
          <w:b/>
          <w:bCs/>
          <w:color w:val="1F4E79"/>
          <w:sz w:val="28"/>
          <w:szCs w:val="28"/>
        </w:rPr>
        <w:lastRenderedPageBreak/>
        <w:t>INTERNI I INFORMATIVNI MATERIJALI ZA NARUČITELJA</w:t>
      </w:r>
    </w:p>
    <w:p w14:paraId="423633C8" w14:textId="77777777" w:rsidR="001D6C00" w:rsidRDefault="00BB2E12">
      <w:pPr>
        <w:spacing w:after="40"/>
        <w:jc w:val="center"/>
      </w:pPr>
      <w:r>
        <w:rPr>
          <w:b/>
          <w:bCs/>
          <w:color w:val="1F4E79"/>
          <w:sz w:val="20"/>
          <w:szCs w:val="20"/>
        </w:rPr>
        <w:t>(ne čine sastavni dio Pravilnika)</w:t>
      </w:r>
    </w:p>
    <w:p w14:paraId="346D5513" w14:textId="77777777" w:rsidR="001D6C00" w:rsidRDefault="00BB2E12">
      <w:pPr>
        <w:spacing w:before="40" w:after="40"/>
        <w:jc w:val="both"/>
      </w:pPr>
      <w:r>
        <w:rPr>
          <w:color w:val="1A1A1A"/>
        </w:rPr>
        <w:t>Materijali koji slijede (hodogrami, obrazloženja, popis pravnog okvira, obrasci, izjave, izvješća, komparativne analize, predlošci i karte unosnih polja) radni su i informativni materijali za internu uporabu Naručitelja. Oni ne čine sastavni dio Pravilnika niti su njegovi prilozi, ne objavljuju se zajedno s Pravilnikom te ih Naručitelj prilagođava i koristi po vlastitoj ocjeni. Oznake „Interni materijal 1.–8.” služe isključivo radi lakšeg snalaženja.</w:t>
      </w:r>
    </w:p>
    <w:p w14:paraId="61659670" w14:textId="77777777" w:rsidR="001D6C00" w:rsidRDefault="00BB2E12">
      <w:pPr>
        <w:spacing w:after="40"/>
        <w:jc w:val="center"/>
      </w:pPr>
      <w:r>
        <w:rPr>
          <w:b/>
          <w:bCs/>
          <w:color w:val="1F4E79"/>
          <w:sz w:val="26"/>
          <w:szCs w:val="26"/>
        </w:rPr>
        <w:t>INTERNI MATERIJAL 1.</w:t>
      </w:r>
    </w:p>
    <w:p w14:paraId="11492D0B" w14:textId="77777777" w:rsidR="001D6C00" w:rsidRDefault="00BB2E12">
      <w:pPr>
        <w:spacing w:after="20"/>
        <w:jc w:val="center"/>
      </w:pPr>
      <w:r>
        <w:rPr>
          <w:b/>
          <w:bCs/>
          <w:color w:val="1F4E79"/>
        </w:rPr>
        <w:t>Hodogram donošenja Pravilnika o jednostavnoj nabavi</w:t>
      </w:r>
    </w:p>
    <w:p w14:paraId="3F51B71E" w14:textId="77777777" w:rsidR="001D6C00" w:rsidRDefault="00BB2E12">
      <w:pPr>
        <w:spacing w:after="120"/>
        <w:jc w:val="center"/>
      </w:pPr>
      <w:r>
        <w:rPr>
          <w:i/>
          <w:iCs/>
          <w:color w:val="555555"/>
          <w:sz w:val="16"/>
          <w:szCs w:val="16"/>
        </w:rPr>
        <w:t>Usklađenje s ZID ZJN 2026 – rok: 16. kolovoza 2026.</w:t>
      </w:r>
    </w:p>
    <w:p w14:paraId="3CEAD59C" w14:textId="77777777" w:rsidR="001D6C00" w:rsidRDefault="00BB2E12">
      <w:pPr>
        <w:spacing w:before="100" w:after="30"/>
        <w:jc w:val="both"/>
      </w:pPr>
      <w:r>
        <w:rPr>
          <w:b/>
          <w:bCs/>
          <w:color w:val="1F4E79"/>
        </w:rPr>
        <w:t>FAZA 1 – IZRADA NACRTA</w:t>
      </w:r>
      <w:r>
        <w:rPr>
          <w:i/>
          <w:iCs/>
          <w:color w:val="555555"/>
          <w:sz w:val="16"/>
          <w:szCs w:val="16"/>
        </w:rPr>
        <w:t xml:space="preserve">  (srpanj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2FB62F83"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1811A81A"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786AAC88"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2F69DB5D"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0B113F4D" w14:textId="77777777" w:rsidR="001D6C00" w:rsidRDefault="00BB2E12">
            <w:pPr>
              <w:spacing w:before="8" w:after="8"/>
              <w:jc w:val="center"/>
            </w:pPr>
            <w:r>
              <w:rPr>
                <w:b/>
                <w:bCs/>
                <w:color w:val="FFFFFF"/>
                <w:sz w:val="14"/>
                <w:szCs w:val="14"/>
              </w:rPr>
              <w:t>Dokument</w:t>
            </w:r>
          </w:p>
        </w:tc>
      </w:tr>
      <w:tr w:rsidR="001D6C00" w14:paraId="3ECDCF72"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7B497374" w14:textId="77777777" w:rsidR="001D6C00" w:rsidRDefault="00BB2E12">
            <w:pPr>
              <w:spacing w:before="8" w:after="8"/>
              <w:jc w:val="both"/>
            </w:pPr>
            <w:r>
              <w:rPr>
                <w:color w:val="1A1A1A"/>
                <w:sz w:val="14"/>
                <w:szCs w:val="14"/>
              </w:rPr>
              <w:t>6.–10.7.2026.</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4BDF1231" w14:textId="77777777" w:rsidR="001D6C00" w:rsidRDefault="00BB2E12">
            <w:pPr>
              <w:spacing w:before="8" w:after="8"/>
              <w:jc w:val="both"/>
            </w:pPr>
            <w:r>
              <w:rPr>
                <w:color w:val="1A1A1A"/>
                <w:sz w:val="14"/>
                <w:szCs w:val="14"/>
              </w:rPr>
              <w:t>Izrada nacrta Pravilnika usklađenog s ZJN 2016, kako je izmijenjen ZID-om ZJN 2026 (novi pragovi, tri razine nabave, EOJN RH modul, prigovor, sukob interesa)</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47C9AEC1" w14:textId="77777777" w:rsidR="001D6C00" w:rsidRDefault="00BB2E12">
            <w:pPr>
              <w:spacing w:before="8" w:after="8"/>
              <w:jc w:val="both"/>
            </w:pPr>
            <w:r w:rsidRPr="00430C59">
              <w:rPr>
                <w:sz w:val="14"/>
                <w:szCs w:val="14"/>
              </w:rPr>
              <w:t>Pravna služba / 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1F41EA7F" w14:textId="77777777" w:rsidR="001D6C00" w:rsidRDefault="00BB2E12">
            <w:pPr>
              <w:spacing w:before="8" w:after="8"/>
              <w:jc w:val="both"/>
            </w:pPr>
            <w:r>
              <w:rPr>
                <w:color w:val="1A1A1A"/>
                <w:sz w:val="14"/>
                <w:szCs w:val="14"/>
              </w:rPr>
              <w:t>Nacrt Pravilnika</w:t>
            </w:r>
          </w:p>
        </w:tc>
      </w:tr>
      <w:tr w:rsidR="001D6C00" w14:paraId="142268FB" w14:textId="77777777">
        <w:tc>
          <w:tcPr>
            <w:tcW w:w="1401" w:type="dxa"/>
            <w:tcBorders>
              <w:top w:val="single" w:sz="4" w:space="0" w:color="CCCCCC"/>
              <w:left w:val="single" w:sz="4" w:space="0" w:color="1F4E79"/>
              <w:bottom w:val="single" w:sz="4" w:space="0" w:color="1F4E79"/>
              <w:right w:val="single" w:sz="4" w:space="0" w:color="CCCCCC"/>
            </w:tcBorders>
            <w:shd w:val="clear" w:color="auto" w:fill="FFFFFF"/>
          </w:tcPr>
          <w:p w14:paraId="789C22ED" w14:textId="77777777" w:rsidR="001D6C00" w:rsidRDefault="00BB2E12">
            <w:pPr>
              <w:spacing w:before="8" w:after="8"/>
              <w:jc w:val="both"/>
            </w:pPr>
            <w:r>
              <w:rPr>
                <w:color w:val="1A1A1A"/>
                <w:sz w:val="14"/>
                <w:szCs w:val="14"/>
              </w:rPr>
              <w:t>do 9.7.2026.</w:t>
            </w:r>
          </w:p>
        </w:tc>
        <w:tc>
          <w:tcPr>
            <w:tcW w:w="2798" w:type="dxa"/>
            <w:tcBorders>
              <w:top w:val="single" w:sz="4" w:space="0" w:color="CCCCCC"/>
              <w:left w:val="single" w:sz="4" w:space="0" w:color="CCCCCC"/>
              <w:bottom w:val="single" w:sz="4" w:space="0" w:color="1F4E79"/>
              <w:right w:val="single" w:sz="4" w:space="0" w:color="CCCCCC"/>
            </w:tcBorders>
            <w:shd w:val="clear" w:color="auto" w:fill="FFFFFF"/>
          </w:tcPr>
          <w:p w14:paraId="18F4C820" w14:textId="77777777" w:rsidR="001D6C00" w:rsidRDefault="00BB2E12">
            <w:pPr>
              <w:spacing w:before="8" w:after="8"/>
              <w:jc w:val="both"/>
            </w:pPr>
            <w:r>
              <w:rPr>
                <w:color w:val="1A1A1A"/>
                <w:sz w:val="14"/>
                <w:szCs w:val="14"/>
              </w:rPr>
              <w:t>Interna recenzija nacrta – provjera usklađenosti s EOJN RH modulom, pragovima, ZPPI obvezama i odredbama Statuta Naručitelja</w:t>
            </w:r>
          </w:p>
        </w:tc>
        <w:tc>
          <w:tcPr>
            <w:tcW w:w="2202" w:type="dxa"/>
            <w:tcBorders>
              <w:top w:val="single" w:sz="4" w:space="0" w:color="CCCCCC"/>
              <w:left w:val="single" w:sz="4" w:space="0" w:color="CCCCCC"/>
              <w:bottom w:val="single" w:sz="4" w:space="0" w:color="1F4E79"/>
              <w:right w:val="single" w:sz="4" w:space="0" w:color="CCCCCC"/>
            </w:tcBorders>
            <w:shd w:val="clear" w:color="auto" w:fill="FFFFFF"/>
          </w:tcPr>
          <w:p w14:paraId="01AE2801" w14:textId="06A29F57" w:rsidR="001D6C00" w:rsidRDefault="00430C59">
            <w:pPr>
              <w:spacing w:before="8" w:after="8"/>
              <w:jc w:val="both"/>
            </w:pPr>
            <w:r w:rsidRPr="00430C59">
              <w:rPr>
                <w:sz w:val="14"/>
                <w:szCs w:val="14"/>
              </w:rPr>
              <w:t>Pravna služba / odgovorna osoba</w:t>
            </w:r>
          </w:p>
        </w:tc>
        <w:tc>
          <w:tcPr>
            <w:tcW w:w="2958" w:type="dxa"/>
            <w:tcBorders>
              <w:top w:val="single" w:sz="4" w:space="0" w:color="CCCCCC"/>
              <w:left w:val="single" w:sz="4" w:space="0" w:color="CCCCCC"/>
              <w:bottom w:val="single" w:sz="4" w:space="0" w:color="1F4E79"/>
              <w:right w:val="single" w:sz="4" w:space="0" w:color="1F4E79"/>
            </w:tcBorders>
            <w:shd w:val="clear" w:color="auto" w:fill="FFFFFF"/>
          </w:tcPr>
          <w:p w14:paraId="11416092" w14:textId="77777777" w:rsidR="001D6C00" w:rsidRDefault="00BB2E12">
            <w:pPr>
              <w:spacing w:before="8" w:after="8"/>
              <w:jc w:val="both"/>
            </w:pPr>
            <w:r>
              <w:rPr>
                <w:color w:val="1A1A1A"/>
                <w:sz w:val="14"/>
                <w:szCs w:val="14"/>
              </w:rPr>
              <w:t>Korigirani nacrt</w:t>
            </w:r>
          </w:p>
        </w:tc>
      </w:tr>
    </w:tbl>
    <w:p w14:paraId="0722288C" w14:textId="77777777" w:rsidR="001D6C00" w:rsidRDefault="001D6C00">
      <w:pPr>
        <w:spacing w:before="40"/>
        <w:jc w:val="both"/>
      </w:pPr>
    </w:p>
    <w:p w14:paraId="447A41A6" w14:textId="77777777" w:rsidR="001D6C00" w:rsidRDefault="00BB2E12">
      <w:pPr>
        <w:spacing w:before="100" w:after="30"/>
        <w:jc w:val="both"/>
      </w:pPr>
      <w:r>
        <w:rPr>
          <w:b/>
          <w:bCs/>
          <w:color w:val="E67E22"/>
        </w:rPr>
        <w:t>FAZA 2 – SAVJETOVANJE S JAVNOŠĆU</w:t>
      </w:r>
      <w:r>
        <w:rPr>
          <w:i/>
          <w:iCs/>
          <w:color w:val="555555"/>
          <w:sz w:val="16"/>
          <w:szCs w:val="16"/>
        </w:rPr>
        <w:t xml:space="preserve">  (srpanj–kolovoz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7B2CE17E"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21355F63"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179929E4"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69E8C9E5"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22964DA1" w14:textId="77777777" w:rsidR="001D6C00" w:rsidRDefault="00BB2E12">
            <w:pPr>
              <w:spacing w:before="8" w:after="8"/>
              <w:jc w:val="center"/>
            </w:pPr>
            <w:r>
              <w:rPr>
                <w:b/>
                <w:bCs/>
                <w:color w:val="FFFFFF"/>
                <w:sz w:val="14"/>
                <w:szCs w:val="14"/>
              </w:rPr>
              <w:t>Dokument</w:t>
            </w:r>
          </w:p>
        </w:tc>
      </w:tr>
      <w:tr w:rsidR="001D6C00" w14:paraId="50B0B609"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03D38DF9" w14:textId="77777777" w:rsidR="001D6C00" w:rsidRDefault="00BB2E12">
            <w:pPr>
              <w:spacing w:before="8" w:after="8"/>
              <w:jc w:val="both"/>
            </w:pPr>
            <w:r>
              <w:rPr>
                <w:color w:val="1A1A1A"/>
                <w:sz w:val="14"/>
                <w:szCs w:val="14"/>
              </w:rPr>
              <w:t>do 10.7.2026.</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65FA2BD9" w14:textId="77777777" w:rsidR="001D6C00" w:rsidRDefault="00BB2E12">
            <w:pPr>
              <w:spacing w:before="8" w:after="8"/>
              <w:jc w:val="both"/>
            </w:pPr>
            <w:r>
              <w:rPr>
                <w:color w:val="1A1A1A"/>
                <w:sz w:val="14"/>
                <w:szCs w:val="14"/>
              </w:rPr>
              <w:t>Objava nacrta Pravilnika na mrežnim stranicama Naručitelja – otvaranje savjetovanja s javnošću (minimalno 30 dana, sukladno članku 11. ZPPI-ja)</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49710BFB"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10E58875" w14:textId="77777777" w:rsidR="001D6C00" w:rsidRDefault="00BB2E12">
            <w:pPr>
              <w:spacing w:before="8" w:after="8"/>
              <w:jc w:val="both"/>
            </w:pPr>
            <w:r>
              <w:rPr>
                <w:color w:val="1A1A1A"/>
                <w:sz w:val="14"/>
                <w:szCs w:val="14"/>
              </w:rPr>
              <w:t>Objava nacrta + pozivni tekst</w:t>
            </w:r>
          </w:p>
        </w:tc>
      </w:tr>
      <w:tr w:rsidR="001D6C00" w14:paraId="212F14D5" w14:textId="77777777">
        <w:tc>
          <w:tcPr>
            <w:tcW w:w="1401" w:type="dxa"/>
            <w:tcBorders>
              <w:top w:val="single" w:sz="4" w:space="0" w:color="CCCCCC"/>
              <w:left w:val="single" w:sz="4" w:space="0" w:color="1F4E79"/>
              <w:bottom w:val="single" w:sz="4" w:space="0" w:color="CCCCCC"/>
              <w:right w:val="single" w:sz="4" w:space="0" w:color="CCCCCC"/>
            </w:tcBorders>
            <w:shd w:val="clear" w:color="auto" w:fill="FFFFFF"/>
          </w:tcPr>
          <w:p w14:paraId="264466B1" w14:textId="77777777" w:rsidR="001D6C00" w:rsidRDefault="00BB2E12">
            <w:pPr>
              <w:spacing w:before="8" w:after="8"/>
              <w:jc w:val="both"/>
            </w:pPr>
            <w:r>
              <w:rPr>
                <w:color w:val="1A1A1A"/>
                <w:sz w:val="14"/>
                <w:szCs w:val="14"/>
              </w:rPr>
              <w:t>10.7.–9.8.2026.</w:t>
            </w:r>
          </w:p>
        </w:tc>
        <w:tc>
          <w:tcPr>
            <w:tcW w:w="2798" w:type="dxa"/>
            <w:tcBorders>
              <w:top w:val="single" w:sz="4" w:space="0" w:color="CCCCCC"/>
              <w:left w:val="single" w:sz="4" w:space="0" w:color="CCCCCC"/>
              <w:bottom w:val="single" w:sz="4" w:space="0" w:color="CCCCCC"/>
              <w:right w:val="single" w:sz="4" w:space="0" w:color="CCCCCC"/>
            </w:tcBorders>
            <w:shd w:val="clear" w:color="auto" w:fill="FFFFFF"/>
          </w:tcPr>
          <w:p w14:paraId="29244B99" w14:textId="77777777" w:rsidR="001D6C00" w:rsidRDefault="00BB2E12">
            <w:pPr>
              <w:spacing w:before="8" w:after="8"/>
              <w:jc w:val="both"/>
            </w:pPr>
            <w:r>
              <w:rPr>
                <w:color w:val="1A1A1A"/>
                <w:sz w:val="14"/>
                <w:szCs w:val="14"/>
              </w:rPr>
              <w:t>Prikupljanje mišljenja, prijedloga i primjedbi zainteresirane javnosti</w:t>
            </w:r>
          </w:p>
        </w:tc>
        <w:tc>
          <w:tcPr>
            <w:tcW w:w="2202" w:type="dxa"/>
            <w:tcBorders>
              <w:top w:val="single" w:sz="4" w:space="0" w:color="CCCCCC"/>
              <w:left w:val="single" w:sz="4" w:space="0" w:color="CCCCCC"/>
              <w:bottom w:val="single" w:sz="4" w:space="0" w:color="CCCCCC"/>
              <w:right w:val="single" w:sz="4" w:space="0" w:color="CCCCCC"/>
            </w:tcBorders>
            <w:shd w:val="clear" w:color="auto" w:fill="FFFFFF"/>
          </w:tcPr>
          <w:p w14:paraId="7075085E"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FFFFFF"/>
          </w:tcPr>
          <w:p w14:paraId="54CEEB8B" w14:textId="77777777" w:rsidR="001D6C00" w:rsidRDefault="00BB2E12">
            <w:pPr>
              <w:spacing w:before="8" w:after="8"/>
              <w:jc w:val="both"/>
            </w:pPr>
            <w:r>
              <w:rPr>
                <w:color w:val="1A1A1A"/>
                <w:sz w:val="14"/>
                <w:szCs w:val="14"/>
              </w:rPr>
              <w:t>–</w:t>
            </w:r>
          </w:p>
        </w:tc>
      </w:tr>
      <w:tr w:rsidR="001D6C00" w14:paraId="521C9844" w14:textId="77777777">
        <w:tc>
          <w:tcPr>
            <w:tcW w:w="1401" w:type="dxa"/>
            <w:tcBorders>
              <w:top w:val="single" w:sz="4" w:space="0" w:color="CCCCCC"/>
              <w:left w:val="single" w:sz="4" w:space="0" w:color="1F4E79"/>
              <w:bottom w:val="single" w:sz="4" w:space="0" w:color="1F4E79"/>
              <w:right w:val="single" w:sz="4" w:space="0" w:color="CCCCCC"/>
            </w:tcBorders>
            <w:shd w:val="clear" w:color="auto" w:fill="FFFFFF"/>
            <w:tcMar>
              <w:top w:w="50" w:type="dxa"/>
              <w:left w:w="80" w:type="dxa"/>
              <w:bottom w:w="50" w:type="dxa"/>
              <w:right w:w="80" w:type="dxa"/>
            </w:tcMar>
          </w:tcPr>
          <w:p w14:paraId="263EE0FC" w14:textId="77777777" w:rsidR="001D6C00" w:rsidRDefault="00BB2E12">
            <w:pPr>
              <w:spacing w:before="8" w:after="8"/>
              <w:jc w:val="both"/>
            </w:pPr>
            <w:r>
              <w:rPr>
                <w:color w:val="1A1A1A"/>
                <w:sz w:val="14"/>
                <w:szCs w:val="14"/>
              </w:rPr>
              <w:t>do 11.8.2026.</w:t>
            </w:r>
          </w:p>
        </w:tc>
        <w:tc>
          <w:tcPr>
            <w:tcW w:w="2798" w:type="dxa"/>
            <w:tcBorders>
              <w:top w:val="single" w:sz="4" w:space="0" w:color="CCCCCC"/>
              <w:left w:val="single" w:sz="4" w:space="0" w:color="CCCCCC"/>
              <w:bottom w:val="single" w:sz="4" w:space="0" w:color="1F4E79"/>
              <w:right w:val="single" w:sz="4" w:space="0" w:color="CCCCCC"/>
            </w:tcBorders>
            <w:shd w:val="clear" w:color="auto" w:fill="FFFFFF"/>
            <w:tcMar>
              <w:top w:w="50" w:type="dxa"/>
              <w:left w:w="80" w:type="dxa"/>
              <w:bottom w:w="50" w:type="dxa"/>
              <w:right w:w="80" w:type="dxa"/>
            </w:tcMar>
          </w:tcPr>
          <w:p w14:paraId="5549E076" w14:textId="77777777" w:rsidR="001D6C00" w:rsidRDefault="00BB2E12">
            <w:pPr>
              <w:spacing w:before="8" w:after="8"/>
              <w:jc w:val="both"/>
            </w:pPr>
            <w:r>
              <w:rPr>
                <w:color w:val="1A1A1A"/>
                <w:sz w:val="14"/>
                <w:szCs w:val="14"/>
              </w:rPr>
              <w:t>Analiza pristiglih mišljenja; izrada Izvješća o savjetovanju s javnošću (prihvaćene i neprihvaćene primjedbe) te konačnog prijedloga Pravilnika</w:t>
            </w:r>
          </w:p>
        </w:tc>
        <w:tc>
          <w:tcPr>
            <w:tcW w:w="2202" w:type="dxa"/>
            <w:tcBorders>
              <w:top w:val="single" w:sz="4" w:space="0" w:color="CCCCCC"/>
              <w:left w:val="single" w:sz="4" w:space="0" w:color="CCCCCC"/>
              <w:bottom w:val="single" w:sz="4" w:space="0" w:color="1F4E79"/>
              <w:right w:val="single" w:sz="4" w:space="0" w:color="CCCCCC"/>
            </w:tcBorders>
            <w:shd w:val="clear" w:color="auto" w:fill="FFFFFF"/>
            <w:tcMar>
              <w:top w:w="50" w:type="dxa"/>
              <w:left w:w="80" w:type="dxa"/>
              <w:bottom w:w="50" w:type="dxa"/>
              <w:right w:w="80" w:type="dxa"/>
            </w:tcMar>
          </w:tcPr>
          <w:p w14:paraId="0E35028F" w14:textId="77777777" w:rsidR="001D6C00" w:rsidRDefault="00BB2E12">
            <w:pPr>
              <w:spacing w:before="8" w:after="8"/>
              <w:jc w:val="both"/>
            </w:pPr>
            <w:r>
              <w:rPr>
                <w:color w:val="1A1A1A"/>
                <w:sz w:val="14"/>
                <w:szCs w:val="14"/>
              </w:rPr>
              <w:t>Pravna služba</w:t>
            </w:r>
          </w:p>
        </w:tc>
        <w:tc>
          <w:tcPr>
            <w:tcW w:w="2958" w:type="dxa"/>
            <w:tcBorders>
              <w:top w:val="single" w:sz="4" w:space="0" w:color="CCCCCC"/>
              <w:left w:val="single" w:sz="4" w:space="0" w:color="CCCCCC"/>
              <w:bottom w:val="single" w:sz="4" w:space="0" w:color="1F4E79"/>
              <w:right w:val="single" w:sz="4" w:space="0" w:color="1F4E79"/>
            </w:tcBorders>
            <w:shd w:val="clear" w:color="auto" w:fill="FFFFFF"/>
            <w:tcMar>
              <w:top w:w="50" w:type="dxa"/>
              <w:left w:w="80" w:type="dxa"/>
              <w:bottom w:w="50" w:type="dxa"/>
              <w:right w:w="80" w:type="dxa"/>
            </w:tcMar>
          </w:tcPr>
          <w:p w14:paraId="22AFECCF" w14:textId="77777777" w:rsidR="001D6C00" w:rsidRDefault="00BB2E12">
            <w:pPr>
              <w:spacing w:before="8" w:after="8"/>
              <w:jc w:val="both"/>
            </w:pPr>
            <w:r>
              <w:rPr>
                <w:color w:val="1A1A1A"/>
                <w:sz w:val="14"/>
                <w:szCs w:val="14"/>
              </w:rPr>
              <w:t>Izvješće o savjetovanju + konačni prijedlog</w:t>
            </w:r>
          </w:p>
        </w:tc>
      </w:tr>
    </w:tbl>
    <w:p w14:paraId="2E0A4517" w14:textId="77777777" w:rsidR="001D6C00" w:rsidRDefault="001D6C00">
      <w:pPr>
        <w:spacing w:before="40"/>
        <w:jc w:val="both"/>
      </w:pPr>
    </w:p>
    <w:p w14:paraId="5B095BC5" w14:textId="77777777" w:rsidR="001D6C00" w:rsidRDefault="00BB2E12">
      <w:pPr>
        <w:spacing w:before="100" w:after="30"/>
        <w:jc w:val="both"/>
      </w:pPr>
      <w:r>
        <w:rPr>
          <w:b/>
          <w:bCs/>
          <w:color w:val="1F4E79"/>
        </w:rPr>
        <w:t>FAZA 3 – PRIPREMA ZA UPRAVNO VIJEĆE  (kolovoz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2FDCFD13"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11127B4C"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0D10C736"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57B729B9"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28C88682" w14:textId="77777777" w:rsidR="001D6C00" w:rsidRDefault="00BB2E12">
            <w:pPr>
              <w:spacing w:before="8" w:after="8"/>
              <w:jc w:val="center"/>
            </w:pPr>
            <w:r>
              <w:rPr>
                <w:b/>
                <w:bCs/>
                <w:color w:val="FFFFFF"/>
                <w:sz w:val="14"/>
                <w:szCs w:val="14"/>
              </w:rPr>
              <w:t>Dokument</w:t>
            </w:r>
          </w:p>
        </w:tc>
      </w:tr>
      <w:tr w:rsidR="001D6C00" w14:paraId="41D15F3A" w14:textId="77777777">
        <w:tc>
          <w:tcPr>
            <w:tcW w:w="1401" w:type="dxa"/>
            <w:tcBorders>
              <w:top w:val="single" w:sz="4" w:space="0" w:color="CCCCCC"/>
              <w:left w:val="single" w:sz="4" w:space="0" w:color="1F4E79"/>
              <w:bottom w:val="single" w:sz="4" w:space="0" w:color="CCCCCC"/>
              <w:right w:val="single" w:sz="4" w:space="0" w:color="CCCCCC"/>
            </w:tcBorders>
            <w:shd w:val="clear" w:color="auto" w:fill="FFFFFF"/>
          </w:tcPr>
          <w:p w14:paraId="4BE57F31" w14:textId="77777777" w:rsidR="001D6C00" w:rsidRDefault="00BB2E12">
            <w:pPr>
              <w:spacing w:before="8" w:after="8"/>
              <w:jc w:val="both"/>
            </w:pPr>
            <w:r>
              <w:rPr>
                <w:color w:val="1A1A1A"/>
                <w:sz w:val="14"/>
                <w:szCs w:val="14"/>
              </w:rPr>
              <w:t>do 5.8.2026.</w:t>
            </w:r>
          </w:p>
        </w:tc>
        <w:tc>
          <w:tcPr>
            <w:tcW w:w="2798" w:type="dxa"/>
            <w:tcBorders>
              <w:top w:val="single" w:sz="4" w:space="0" w:color="CCCCCC"/>
              <w:left w:val="single" w:sz="4" w:space="0" w:color="CCCCCC"/>
              <w:bottom w:val="single" w:sz="4" w:space="0" w:color="CCCCCC"/>
              <w:right w:val="single" w:sz="4" w:space="0" w:color="CCCCCC"/>
            </w:tcBorders>
            <w:shd w:val="clear" w:color="auto" w:fill="FFFFFF"/>
          </w:tcPr>
          <w:p w14:paraId="3E4D6AF8" w14:textId="77777777" w:rsidR="001D6C00" w:rsidRDefault="00BB2E12">
            <w:pPr>
              <w:spacing w:before="8" w:after="8"/>
              <w:jc w:val="both"/>
            </w:pPr>
            <w:r>
              <w:rPr>
                <w:color w:val="1A1A1A"/>
                <w:sz w:val="14"/>
                <w:szCs w:val="14"/>
              </w:rPr>
              <w:t>Dostava nacrta konačnog prijedloga predsjedniku Upravnog vijeća i zahtjev za sazivanje sjednice radi donošenja Pravilnika (članak 19. stavak 1. točka 1. Statuta); sjednica se saziva unaprijed, a Izvješće o savjetovanju i konačni prijedlog dostavljaju se članovima kao dopuna materijala odmah po izradi; provjera termina sjednice unutar zakonskog roka</w:t>
            </w:r>
          </w:p>
        </w:tc>
        <w:tc>
          <w:tcPr>
            <w:tcW w:w="2202" w:type="dxa"/>
            <w:tcBorders>
              <w:top w:val="single" w:sz="4" w:space="0" w:color="CCCCCC"/>
              <w:left w:val="single" w:sz="4" w:space="0" w:color="CCCCCC"/>
              <w:bottom w:val="single" w:sz="4" w:space="0" w:color="CCCCCC"/>
              <w:right w:val="single" w:sz="4" w:space="0" w:color="CCCCCC"/>
            </w:tcBorders>
            <w:shd w:val="clear" w:color="auto" w:fill="FFFFFF"/>
          </w:tcPr>
          <w:p w14:paraId="3B0D82B6" w14:textId="77777777" w:rsidR="001D6C00" w:rsidRDefault="00BB2E12">
            <w:pPr>
              <w:spacing w:before="8" w:after="8"/>
              <w:jc w:val="both"/>
            </w:pPr>
            <w:r>
              <w:rPr>
                <w:color w:val="1A1A1A"/>
                <w:sz w:val="14"/>
                <w:szCs w:val="14"/>
              </w:rPr>
              <w:t>ravnatelj</w:t>
            </w:r>
          </w:p>
        </w:tc>
        <w:tc>
          <w:tcPr>
            <w:tcW w:w="2958" w:type="dxa"/>
            <w:tcBorders>
              <w:top w:val="single" w:sz="4" w:space="0" w:color="CCCCCC"/>
              <w:left w:val="single" w:sz="4" w:space="0" w:color="CCCCCC"/>
              <w:bottom w:val="single" w:sz="4" w:space="0" w:color="CCCCCC"/>
              <w:right w:val="single" w:sz="4" w:space="0" w:color="1F4E79"/>
            </w:tcBorders>
            <w:shd w:val="clear" w:color="auto" w:fill="FFFFFF"/>
          </w:tcPr>
          <w:p w14:paraId="105C590F" w14:textId="77777777" w:rsidR="001D6C00" w:rsidRDefault="00BB2E12">
            <w:pPr>
              <w:spacing w:before="8" w:after="8"/>
              <w:jc w:val="both"/>
            </w:pPr>
            <w:r>
              <w:rPr>
                <w:color w:val="1A1A1A"/>
                <w:sz w:val="14"/>
                <w:szCs w:val="14"/>
              </w:rPr>
              <w:t>Zahtjev za sazivanje sjednice / prijedlog dnevnog reda</w:t>
            </w:r>
          </w:p>
        </w:tc>
      </w:tr>
      <w:tr w:rsidR="001D6C00" w14:paraId="013EDF52" w14:textId="77777777">
        <w:tc>
          <w:tcPr>
            <w:tcW w:w="1401" w:type="dxa"/>
            <w:tcBorders>
              <w:top w:val="single" w:sz="4" w:space="0" w:color="CCCCCC"/>
              <w:left w:val="single" w:sz="4" w:space="0" w:color="1F4E79"/>
              <w:bottom w:val="single" w:sz="4" w:space="0" w:color="1F4E79"/>
              <w:right w:val="single" w:sz="4" w:space="0" w:color="CCCCCC"/>
            </w:tcBorders>
            <w:shd w:val="clear" w:color="auto" w:fill="EBF4FB"/>
          </w:tcPr>
          <w:p w14:paraId="183F188D" w14:textId="77777777" w:rsidR="001D6C00" w:rsidRDefault="00BB2E12">
            <w:pPr>
              <w:spacing w:before="8" w:after="8"/>
              <w:jc w:val="both"/>
            </w:pPr>
            <w:r>
              <w:rPr>
                <w:color w:val="1A1A1A"/>
                <w:sz w:val="14"/>
                <w:szCs w:val="14"/>
              </w:rPr>
              <w:t>do 7.8.2026.</w:t>
            </w:r>
          </w:p>
        </w:tc>
        <w:tc>
          <w:tcPr>
            <w:tcW w:w="2798" w:type="dxa"/>
            <w:tcBorders>
              <w:top w:val="single" w:sz="4" w:space="0" w:color="CCCCCC"/>
              <w:left w:val="single" w:sz="4" w:space="0" w:color="CCCCCC"/>
              <w:bottom w:val="single" w:sz="4" w:space="0" w:color="1F4E79"/>
              <w:right w:val="single" w:sz="4" w:space="0" w:color="CCCCCC"/>
            </w:tcBorders>
            <w:shd w:val="clear" w:color="auto" w:fill="EBF4FB"/>
          </w:tcPr>
          <w:p w14:paraId="479DA2F4" w14:textId="77777777" w:rsidR="001D6C00" w:rsidRDefault="00BB2E12">
            <w:pPr>
              <w:spacing w:before="8" w:after="8"/>
              <w:jc w:val="both"/>
            </w:pPr>
            <w:r>
              <w:rPr>
                <w:color w:val="1A1A1A"/>
                <w:sz w:val="14"/>
                <w:szCs w:val="14"/>
              </w:rPr>
              <w:t>Dostava materijala članovima Upravnog vijeća, sukladno Poslovniku o radu Upravnog vijeća</w:t>
            </w:r>
          </w:p>
        </w:tc>
        <w:tc>
          <w:tcPr>
            <w:tcW w:w="2202" w:type="dxa"/>
            <w:tcBorders>
              <w:top w:val="single" w:sz="4" w:space="0" w:color="CCCCCC"/>
              <w:left w:val="single" w:sz="4" w:space="0" w:color="CCCCCC"/>
              <w:bottom w:val="single" w:sz="4" w:space="0" w:color="1F4E79"/>
              <w:right w:val="single" w:sz="4" w:space="0" w:color="CCCCCC"/>
            </w:tcBorders>
            <w:shd w:val="clear" w:color="auto" w:fill="EBF4FB"/>
          </w:tcPr>
          <w:p w14:paraId="05813A4B" w14:textId="77777777" w:rsidR="001D6C00" w:rsidRDefault="00BB2E12">
            <w:pPr>
              <w:spacing w:before="8" w:after="8"/>
              <w:jc w:val="both"/>
            </w:pPr>
            <w:r>
              <w:rPr>
                <w:color w:val="1A1A1A"/>
                <w:sz w:val="14"/>
                <w:szCs w:val="14"/>
              </w:rPr>
              <w:t>Tajništvo / predsjednica Upravnog vijeća</w:t>
            </w:r>
          </w:p>
        </w:tc>
        <w:tc>
          <w:tcPr>
            <w:tcW w:w="2958" w:type="dxa"/>
            <w:tcBorders>
              <w:top w:val="single" w:sz="4" w:space="0" w:color="CCCCCC"/>
              <w:left w:val="single" w:sz="4" w:space="0" w:color="CCCCCC"/>
              <w:bottom w:val="single" w:sz="4" w:space="0" w:color="1F4E79"/>
              <w:right w:val="single" w:sz="4" w:space="0" w:color="1F4E79"/>
            </w:tcBorders>
            <w:shd w:val="clear" w:color="auto" w:fill="EBF4FB"/>
          </w:tcPr>
          <w:p w14:paraId="49A605F2" w14:textId="77777777" w:rsidR="001D6C00" w:rsidRDefault="00BB2E12">
            <w:pPr>
              <w:spacing w:before="8" w:after="8"/>
              <w:jc w:val="both"/>
            </w:pPr>
            <w:r>
              <w:rPr>
                <w:color w:val="1A1A1A"/>
                <w:sz w:val="14"/>
                <w:szCs w:val="14"/>
              </w:rPr>
              <w:t>Poziv s materijalima za sjednicu</w:t>
            </w:r>
          </w:p>
        </w:tc>
      </w:tr>
    </w:tbl>
    <w:p w14:paraId="640A0E6D" w14:textId="77777777" w:rsidR="001D6C00" w:rsidRDefault="001D6C00">
      <w:pPr>
        <w:spacing w:before="40"/>
        <w:jc w:val="both"/>
      </w:pPr>
    </w:p>
    <w:p w14:paraId="70D849EE" w14:textId="77777777" w:rsidR="001D6C00" w:rsidRDefault="00BB2E12">
      <w:pPr>
        <w:spacing w:before="100" w:after="30"/>
        <w:jc w:val="both"/>
      </w:pPr>
      <w:r>
        <w:rPr>
          <w:b/>
          <w:bCs/>
          <w:color w:val="1F4E79"/>
        </w:rPr>
        <w:t>FAZA 4 – DONOŠENJE NA SJEDNICI UPRAVNOG VIJEĆA  (kolovoz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3C1CF37B"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34992F11"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73AF5F89"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29F10C19"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1F69E257" w14:textId="77777777" w:rsidR="001D6C00" w:rsidRDefault="00BB2E12">
            <w:pPr>
              <w:spacing w:before="8" w:after="8"/>
              <w:jc w:val="center"/>
            </w:pPr>
            <w:r>
              <w:rPr>
                <w:b/>
                <w:bCs/>
                <w:color w:val="FFFFFF"/>
                <w:sz w:val="14"/>
                <w:szCs w:val="14"/>
              </w:rPr>
              <w:t>Dokument</w:t>
            </w:r>
          </w:p>
        </w:tc>
      </w:tr>
      <w:tr w:rsidR="001D6C00" w14:paraId="66B06CDB"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3DB58149" w14:textId="77777777" w:rsidR="001D6C00" w:rsidRDefault="00BB2E12">
            <w:pPr>
              <w:spacing w:before="8" w:after="8"/>
              <w:jc w:val="both"/>
            </w:pPr>
            <w:r>
              <w:rPr>
                <w:color w:val="1A1A1A"/>
                <w:sz w:val="14"/>
                <w:szCs w:val="14"/>
              </w:rPr>
              <w:t>do 13.8.2026.</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772DB1EC" w14:textId="3B2C0DD3" w:rsidR="001D6C00" w:rsidRDefault="00BB2E12">
            <w:pPr>
              <w:spacing w:before="8" w:after="8"/>
              <w:jc w:val="both"/>
            </w:pPr>
            <w:r>
              <w:rPr>
                <w:color w:val="1A1A1A"/>
                <w:sz w:val="14"/>
                <w:szCs w:val="14"/>
              </w:rPr>
              <w:t>Sjednica Upravnog vijeća – razmatranje konačnog prijedloga i donošenje Pravilnika (</w:t>
            </w:r>
            <w:r w:rsidRPr="00430C59">
              <w:rPr>
                <w:sz w:val="14"/>
                <w:szCs w:val="14"/>
              </w:rPr>
              <w:t xml:space="preserve">članak </w:t>
            </w:r>
            <w:r w:rsidR="00D24549" w:rsidRPr="00430C59">
              <w:rPr>
                <w:sz w:val="14"/>
                <w:szCs w:val="14"/>
              </w:rPr>
              <w:t>24</w:t>
            </w:r>
            <w:r w:rsidRPr="00430C59">
              <w:rPr>
                <w:sz w:val="14"/>
                <w:szCs w:val="14"/>
              </w:rPr>
              <w:t>. Statuta)</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2F0F93DC" w14:textId="77777777" w:rsidR="001D6C00" w:rsidRDefault="00BB2E12">
            <w:pPr>
              <w:spacing w:before="8" w:after="8"/>
              <w:jc w:val="both"/>
            </w:pPr>
            <w:r>
              <w:rPr>
                <w:color w:val="1A1A1A"/>
                <w:sz w:val="14"/>
                <w:szCs w:val="14"/>
              </w:rPr>
              <w:t>Upravno vijeće</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03A832C5" w14:textId="77777777" w:rsidR="001D6C00" w:rsidRDefault="00BB2E12">
            <w:pPr>
              <w:spacing w:before="8" w:after="8"/>
              <w:jc w:val="both"/>
            </w:pPr>
            <w:r>
              <w:rPr>
                <w:color w:val="1A1A1A"/>
                <w:sz w:val="14"/>
                <w:szCs w:val="14"/>
              </w:rPr>
              <w:t>Zapisnik sa sjednice / Odluka o davanju prethodne suglasnosti</w:t>
            </w:r>
          </w:p>
        </w:tc>
      </w:tr>
      <w:tr w:rsidR="001D6C00" w14:paraId="2031F716" w14:textId="77777777">
        <w:tc>
          <w:tcPr>
            <w:tcW w:w="1401" w:type="dxa"/>
            <w:tcBorders>
              <w:top w:val="single" w:sz="4" w:space="0" w:color="CCCCCC"/>
              <w:left w:val="single" w:sz="4" w:space="0" w:color="1F4E79"/>
              <w:bottom w:val="single" w:sz="4" w:space="0" w:color="CCCCCC"/>
              <w:right w:val="single" w:sz="4" w:space="0" w:color="CCCCCC"/>
            </w:tcBorders>
            <w:shd w:val="clear" w:color="auto" w:fill="FFFFFF"/>
          </w:tcPr>
          <w:p w14:paraId="194CFDBB" w14:textId="77777777" w:rsidR="001D6C00" w:rsidRDefault="00BB2E12">
            <w:pPr>
              <w:spacing w:before="8" w:after="8"/>
              <w:jc w:val="both"/>
            </w:pPr>
            <w:r>
              <w:rPr>
                <w:color w:val="1A1A1A"/>
                <w:sz w:val="14"/>
                <w:szCs w:val="14"/>
              </w:rPr>
              <w:t>do 14.8.2026.</w:t>
            </w:r>
          </w:p>
        </w:tc>
        <w:tc>
          <w:tcPr>
            <w:tcW w:w="2798" w:type="dxa"/>
            <w:tcBorders>
              <w:top w:val="single" w:sz="4" w:space="0" w:color="CCCCCC"/>
              <w:left w:val="single" w:sz="4" w:space="0" w:color="CCCCCC"/>
              <w:bottom w:val="single" w:sz="4" w:space="0" w:color="CCCCCC"/>
              <w:right w:val="single" w:sz="4" w:space="0" w:color="CCCCCC"/>
            </w:tcBorders>
            <w:shd w:val="clear" w:color="auto" w:fill="FFFFFF"/>
          </w:tcPr>
          <w:p w14:paraId="39AE9F30" w14:textId="77777777" w:rsidR="001D6C00" w:rsidRDefault="00BB2E12">
            <w:pPr>
              <w:spacing w:before="8" w:after="8"/>
              <w:jc w:val="both"/>
            </w:pPr>
            <w:r>
              <w:rPr>
                <w:color w:val="1A1A1A"/>
                <w:sz w:val="14"/>
                <w:szCs w:val="14"/>
              </w:rPr>
              <w:t>Potpis i otprema Pravilnika – predsjednik Upravnog vijeća potpisuje doneseni Pravilnik (Broj i datum) te se Pravilnik upućuje na objavu</w:t>
            </w:r>
          </w:p>
        </w:tc>
        <w:tc>
          <w:tcPr>
            <w:tcW w:w="2202" w:type="dxa"/>
            <w:tcBorders>
              <w:top w:val="single" w:sz="4" w:space="0" w:color="CCCCCC"/>
              <w:left w:val="single" w:sz="4" w:space="0" w:color="CCCCCC"/>
              <w:bottom w:val="single" w:sz="4" w:space="0" w:color="CCCCCC"/>
              <w:right w:val="single" w:sz="4" w:space="0" w:color="CCCCCC"/>
            </w:tcBorders>
            <w:shd w:val="clear" w:color="auto" w:fill="FFFFFF"/>
          </w:tcPr>
          <w:p w14:paraId="7B1DCD60" w14:textId="77777777" w:rsidR="001D6C00" w:rsidRDefault="00BB2E12">
            <w:pPr>
              <w:spacing w:before="8" w:after="8"/>
              <w:jc w:val="both"/>
            </w:pPr>
            <w:r>
              <w:rPr>
                <w:color w:val="1A1A1A"/>
                <w:sz w:val="14"/>
                <w:szCs w:val="14"/>
              </w:rPr>
              <w:t>Predsjednik Upravnog vijeća</w:t>
            </w:r>
          </w:p>
        </w:tc>
        <w:tc>
          <w:tcPr>
            <w:tcW w:w="2958" w:type="dxa"/>
            <w:tcBorders>
              <w:top w:val="single" w:sz="4" w:space="0" w:color="CCCCCC"/>
              <w:left w:val="single" w:sz="4" w:space="0" w:color="CCCCCC"/>
              <w:bottom w:val="single" w:sz="4" w:space="0" w:color="CCCCCC"/>
              <w:right w:val="single" w:sz="4" w:space="0" w:color="1F4E79"/>
            </w:tcBorders>
            <w:shd w:val="clear" w:color="auto" w:fill="FFFFFF"/>
          </w:tcPr>
          <w:p w14:paraId="415CCD04" w14:textId="77777777" w:rsidR="001D6C00" w:rsidRDefault="00BB2E12">
            <w:pPr>
              <w:spacing w:before="8" w:after="8"/>
              <w:jc w:val="both"/>
            </w:pPr>
            <w:r>
              <w:rPr>
                <w:color w:val="1A1A1A"/>
                <w:sz w:val="14"/>
                <w:szCs w:val="14"/>
              </w:rPr>
              <w:t>Pravilnik (Broj i datum)</w:t>
            </w:r>
          </w:p>
        </w:tc>
      </w:tr>
      <w:tr w:rsidR="001D6C00" w14:paraId="430B0304" w14:textId="77777777">
        <w:tc>
          <w:tcPr>
            <w:tcW w:w="9359" w:type="dxa"/>
            <w:gridSpan w:val="4"/>
            <w:tcBorders>
              <w:top w:val="single" w:sz="4" w:space="0" w:color="CCCCCC"/>
              <w:left w:val="single" w:sz="4" w:space="0" w:color="1F4E79"/>
              <w:bottom w:val="single" w:sz="4" w:space="0" w:color="1F4E79"/>
              <w:right w:val="single" w:sz="4" w:space="0" w:color="1F4E79"/>
            </w:tcBorders>
            <w:shd w:val="clear" w:color="auto" w:fill="FFF3CD"/>
          </w:tcPr>
          <w:p w14:paraId="37E0B84C" w14:textId="77777777" w:rsidR="001D6C00" w:rsidRDefault="00BB2E12">
            <w:pPr>
              <w:spacing w:before="8" w:after="8"/>
              <w:jc w:val="both"/>
            </w:pPr>
            <w:r>
              <w:rPr>
                <w:b/>
                <w:bCs/>
                <w:color w:val="1A1A1A"/>
                <w:sz w:val="14"/>
                <w:szCs w:val="14"/>
              </w:rPr>
              <w:lastRenderedPageBreak/>
              <w:t>⚠  ZAKONSKI ROK: 16. kolovoza 2026. (nedjelja; 15. kolovoza je blagdan) – efektivno posljednji radni dan za donošenje i objavu Pravilnika jest petak, 14. kolovoza 2026. (članak 86. stavak 3. ZID ZJN 2026)</w:t>
            </w:r>
          </w:p>
        </w:tc>
      </w:tr>
    </w:tbl>
    <w:p w14:paraId="187F8E44" w14:textId="77777777" w:rsidR="001D6C00" w:rsidRDefault="001D6C00">
      <w:pPr>
        <w:spacing w:before="40"/>
        <w:jc w:val="both"/>
      </w:pPr>
    </w:p>
    <w:p w14:paraId="70818A10" w14:textId="77777777" w:rsidR="001D6C00" w:rsidRDefault="00BB2E12">
      <w:pPr>
        <w:spacing w:before="100" w:after="30"/>
        <w:jc w:val="both"/>
      </w:pPr>
      <w:r>
        <w:rPr>
          <w:b/>
          <w:bCs/>
          <w:color w:val="1F4E79"/>
        </w:rPr>
        <w:t>FAZA 5 – OBJAVA I STUPANJE NA SNAGU</w:t>
      </w:r>
      <w:r>
        <w:rPr>
          <w:i/>
          <w:iCs/>
          <w:color w:val="555555"/>
          <w:sz w:val="16"/>
          <w:szCs w:val="16"/>
        </w:rPr>
        <w:t xml:space="preserve">  (kolovoz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4F7FE229"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349A6CF7"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235321F7"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474AB93A"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18B0BE43" w14:textId="77777777" w:rsidR="001D6C00" w:rsidRDefault="00BB2E12">
            <w:pPr>
              <w:spacing w:before="8" w:after="8"/>
              <w:jc w:val="center"/>
            </w:pPr>
            <w:r>
              <w:rPr>
                <w:b/>
                <w:bCs/>
                <w:color w:val="FFFFFF"/>
                <w:sz w:val="14"/>
                <w:szCs w:val="14"/>
              </w:rPr>
              <w:t>Dokument</w:t>
            </w:r>
          </w:p>
        </w:tc>
      </w:tr>
      <w:tr w:rsidR="001D6C00" w14:paraId="59D46662"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78142638" w14:textId="77777777" w:rsidR="001D6C00" w:rsidRDefault="00BB2E12">
            <w:pPr>
              <w:spacing w:before="8" w:after="8"/>
              <w:jc w:val="both"/>
            </w:pPr>
            <w:r>
              <w:rPr>
                <w:color w:val="1A1A1A"/>
                <w:sz w:val="14"/>
                <w:szCs w:val="14"/>
              </w:rPr>
              <w:t>odmah po donošenju</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380B1EB1" w14:textId="77777777" w:rsidR="001D6C00" w:rsidRDefault="00BB2E12">
            <w:pPr>
              <w:spacing w:before="8" w:after="8"/>
              <w:jc w:val="both"/>
            </w:pPr>
            <w:r>
              <w:rPr>
                <w:color w:val="1A1A1A"/>
                <w:sz w:val="14"/>
                <w:szCs w:val="14"/>
              </w:rPr>
              <w:t>Objava na oglasnoj ploči i mrežnim stranicama Naručitelja – uvjet za stupanje na snagu (Pravilnik stupa na snagu osmoga dana od objave na oglasnoj ploči, a primjenjuje se od 1. rujna 2026.)</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1DA538F4" w14:textId="77777777" w:rsidR="001D6C00" w:rsidRDefault="00BB2E12">
            <w:pPr>
              <w:spacing w:before="8" w:after="8"/>
              <w:jc w:val="both"/>
            </w:pPr>
            <w:r>
              <w:rPr>
                <w:color w:val="1A1A1A"/>
                <w:sz w:val="14"/>
                <w:szCs w:val="14"/>
              </w:rPr>
              <w:t>Tajništvo</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6686BB82" w14:textId="77777777" w:rsidR="001D6C00" w:rsidRDefault="00BB2E12">
            <w:pPr>
              <w:spacing w:before="8" w:after="8"/>
              <w:jc w:val="both"/>
            </w:pPr>
            <w:r>
              <w:rPr>
                <w:color w:val="1A1A1A"/>
                <w:sz w:val="14"/>
                <w:szCs w:val="14"/>
              </w:rPr>
              <w:t>Objava na oglasnoj ploči i mrežnim stranicama</w:t>
            </w:r>
          </w:p>
        </w:tc>
      </w:tr>
      <w:tr w:rsidR="001D6C00" w14:paraId="0462E7A3" w14:textId="77777777">
        <w:tc>
          <w:tcPr>
            <w:tcW w:w="1401" w:type="dxa"/>
            <w:tcBorders>
              <w:top w:val="single" w:sz="4" w:space="0" w:color="CCCCCC"/>
              <w:left w:val="single" w:sz="4" w:space="0" w:color="1F4E79"/>
              <w:bottom w:val="single" w:sz="4" w:space="0" w:color="CCCCCC"/>
              <w:right w:val="single" w:sz="4" w:space="0" w:color="CCCCCC"/>
            </w:tcBorders>
            <w:shd w:val="clear" w:color="auto" w:fill="FFFFFF"/>
          </w:tcPr>
          <w:p w14:paraId="4468969E" w14:textId="77777777" w:rsidR="001D6C00" w:rsidRDefault="00BB2E12">
            <w:pPr>
              <w:spacing w:before="8" w:after="8"/>
              <w:jc w:val="both"/>
            </w:pPr>
            <w:r>
              <w:rPr>
                <w:color w:val="1A1A1A"/>
                <w:sz w:val="14"/>
                <w:szCs w:val="14"/>
              </w:rPr>
              <w:t>odmah po donošenju</w:t>
            </w:r>
          </w:p>
        </w:tc>
        <w:tc>
          <w:tcPr>
            <w:tcW w:w="2798" w:type="dxa"/>
            <w:tcBorders>
              <w:top w:val="single" w:sz="4" w:space="0" w:color="CCCCCC"/>
              <w:left w:val="single" w:sz="4" w:space="0" w:color="CCCCCC"/>
              <w:bottom w:val="single" w:sz="4" w:space="0" w:color="CCCCCC"/>
              <w:right w:val="single" w:sz="4" w:space="0" w:color="CCCCCC"/>
            </w:tcBorders>
            <w:shd w:val="clear" w:color="auto" w:fill="FFFFFF"/>
          </w:tcPr>
          <w:p w14:paraId="7B66FD24" w14:textId="77777777" w:rsidR="001D6C00" w:rsidRDefault="00BB2E12">
            <w:pPr>
              <w:spacing w:before="8" w:after="8"/>
              <w:jc w:val="both"/>
            </w:pPr>
            <w:r>
              <w:rPr>
                <w:color w:val="1A1A1A"/>
                <w:sz w:val="14"/>
                <w:szCs w:val="14"/>
              </w:rPr>
              <w:t>Objava na mrežnim stranicama Naručitelja</w:t>
            </w:r>
          </w:p>
        </w:tc>
        <w:tc>
          <w:tcPr>
            <w:tcW w:w="2202" w:type="dxa"/>
            <w:tcBorders>
              <w:top w:val="single" w:sz="4" w:space="0" w:color="CCCCCC"/>
              <w:left w:val="single" w:sz="4" w:space="0" w:color="CCCCCC"/>
              <w:bottom w:val="single" w:sz="4" w:space="0" w:color="CCCCCC"/>
              <w:right w:val="single" w:sz="4" w:space="0" w:color="CCCCCC"/>
            </w:tcBorders>
            <w:shd w:val="clear" w:color="auto" w:fill="FFFFFF"/>
          </w:tcPr>
          <w:p w14:paraId="390A54CD"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FFFFFF"/>
          </w:tcPr>
          <w:p w14:paraId="5C6406BA" w14:textId="77777777" w:rsidR="001D6C00" w:rsidRDefault="00BB2E12">
            <w:pPr>
              <w:spacing w:before="8" w:after="8"/>
              <w:jc w:val="both"/>
            </w:pPr>
            <w:r>
              <w:rPr>
                <w:color w:val="1A1A1A"/>
                <w:sz w:val="14"/>
                <w:szCs w:val="14"/>
              </w:rPr>
              <w:t>–</w:t>
            </w:r>
          </w:p>
        </w:tc>
      </w:tr>
      <w:tr w:rsidR="001D6C00" w14:paraId="5A6E15EE"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615D186D" w14:textId="77777777" w:rsidR="001D6C00" w:rsidRDefault="00BB2E12">
            <w:pPr>
              <w:spacing w:before="8" w:after="8"/>
              <w:jc w:val="both"/>
            </w:pPr>
            <w:r>
              <w:rPr>
                <w:color w:val="1A1A1A"/>
                <w:sz w:val="14"/>
                <w:szCs w:val="14"/>
              </w:rPr>
              <w:t>odmah po donošenju</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4B7F00FD" w14:textId="77777777" w:rsidR="001D6C00" w:rsidRDefault="00BB2E12">
            <w:pPr>
              <w:spacing w:before="8" w:after="8"/>
              <w:jc w:val="both"/>
            </w:pPr>
            <w:r>
              <w:rPr>
                <w:color w:val="1A1A1A"/>
                <w:sz w:val="14"/>
                <w:szCs w:val="14"/>
              </w:rPr>
              <w:t>Objava Pravilnika u EOJN RH (obveza sukladno članku 15. stavku 4. ZJN 2016, kako je izmijenjen ZID-om ZJN 2026)</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6255B942"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0DB10088" w14:textId="77777777" w:rsidR="001D6C00" w:rsidRDefault="00BB2E12">
            <w:pPr>
              <w:spacing w:before="8" w:after="8"/>
              <w:jc w:val="both"/>
            </w:pPr>
            <w:r>
              <w:rPr>
                <w:color w:val="1A1A1A"/>
                <w:sz w:val="14"/>
                <w:szCs w:val="14"/>
              </w:rPr>
              <w:t>–</w:t>
            </w:r>
          </w:p>
        </w:tc>
      </w:tr>
      <w:tr w:rsidR="001D6C00" w14:paraId="75CEEAEB" w14:textId="77777777">
        <w:tc>
          <w:tcPr>
            <w:tcW w:w="1401" w:type="dxa"/>
            <w:tcBorders>
              <w:top w:val="single" w:sz="4" w:space="0" w:color="CCCCCC"/>
              <w:left w:val="single" w:sz="4" w:space="0" w:color="1F4E79"/>
              <w:bottom w:val="single" w:sz="4" w:space="0" w:color="1F4E79"/>
              <w:right w:val="single" w:sz="4" w:space="0" w:color="CCCCCC"/>
            </w:tcBorders>
            <w:shd w:val="clear" w:color="auto" w:fill="FFFFFF"/>
          </w:tcPr>
          <w:p w14:paraId="4C4C31F6" w14:textId="77777777" w:rsidR="001D6C00" w:rsidRDefault="00BB2E12">
            <w:pPr>
              <w:spacing w:before="8" w:after="8"/>
              <w:jc w:val="both"/>
            </w:pPr>
            <w:r>
              <w:rPr>
                <w:color w:val="1A1A1A"/>
                <w:sz w:val="14"/>
                <w:szCs w:val="14"/>
              </w:rPr>
              <w:t>odmah po donošenju</w:t>
            </w:r>
          </w:p>
        </w:tc>
        <w:tc>
          <w:tcPr>
            <w:tcW w:w="2798" w:type="dxa"/>
            <w:tcBorders>
              <w:top w:val="single" w:sz="4" w:space="0" w:color="CCCCCC"/>
              <w:left w:val="single" w:sz="4" w:space="0" w:color="CCCCCC"/>
              <w:bottom w:val="single" w:sz="4" w:space="0" w:color="1F4E79"/>
              <w:right w:val="single" w:sz="4" w:space="0" w:color="CCCCCC"/>
            </w:tcBorders>
            <w:shd w:val="clear" w:color="auto" w:fill="FFFFFF"/>
          </w:tcPr>
          <w:p w14:paraId="222596CA" w14:textId="77777777" w:rsidR="001D6C00" w:rsidRDefault="00BB2E12">
            <w:pPr>
              <w:spacing w:before="8" w:after="8"/>
              <w:jc w:val="both"/>
            </w:pPr>
            <w:r>
              <w:rPr>
                <w:color w:val="1A1A1A"/>
                <w:sz w:val="14"/>
                <w:szCs w:val="14"/>
              </w:rPr>
              <w:t>Stavljanje van snage starog Pravilnika; donošenje odluke o prestanku važenja</w:t>
            </w:r>
          </w:p>
        </w:tc>
        <w:tc>
          <w:tcPr>
            <w:tcW w:w="2202" w:type="dxa"/>
            <w:tcBorders>
              <w:top w:val="single" w:sz="4" w:space="0" w:color="CCCCCC"/>
              <w:left w:val="single" w:sz="4" w:space="0" w:color="CCCCCC"/>
              <w:bottom w:val="single" w:sz="4" w:space="0" w:color="1F4E79"/>
              <w:right w:val="single" w:sz="4" w:space="0" w:color="CCCCCC"/>
            </w:tcBorders>
            <w:shd w:val="clear" w:color="auto" w:fill="FFFFFF"/>
          </w:tcPr>
          <w:p w14:paraId="171696DB" w14:textId="0D6D8396" w:rsidR="001D6C00" w:rsidRDefault="00227AF2">
            <w:pPr>
              <w:spacing w:before="8" w:after="8"/>
              <w:jc w:val="both"/>
            </w:pPr>
            <w:r>
              <w:rPr>
                <w:color w:val="1A1A1A"/>
                <w:sz w:val="14"/>
                <w:szCs w:val="14"/>
              </w:rPr>
              <w:t>R</w:t>
            </w:r>
            <w:r w:rsidR="00BB2E12">
              <w:rPr>
                <w:color w:val="1A1A1A"/>
                <w:sz w:val="14"/>
                <w:szCs w:val="14"/>
              </w:rPr>
              <w:t>avnatelj</w:t>
            </w:r>
          </w:p>
        </w:tc>
        <w:tc>
          <w:tcPr>
            <w:tcW w:w="2958" w:type="dxa"/>
            <w:tcBorders>
              <w:top w:val="single" w:sz="4" w:space="0" w:color="CCCCCC"/>
              <w:left w:val="single" w:sz="4" w:space="0" w:color="CCCCCC"/>
              <w:bottom w:val="single" w:sz="4" w:space="0" w:color="1F4E79"/>
              <w:right w:val="single" w:sz="4" w:space="0" w:color="1F4E79"/>
            </w:tcBorders>
            <w:shd w:val="clear" w:color="auto" w:fill="FFFFFF"/>
          </w:tcPr>
          <w:p w14:paraId="58A6105F" w14:textId="77777777" w:rsidR="001D6C00" w:rsidRDefault="00BB2E12">
            <w:pPr>
              <w:spacing w:before="8" w:after="8"/>
              <w:jc w:val="both"/>
            </w:pPr>
            <w:r>
              <w:rPr>
                <w:color w:val="1A1A1A"/>
                <w:sz w:val="14"/>
                <w:szCs w:val="14"/>
              </w:rPr>
              <w:t>Odluka o prestanku važenja starog Pravilnika</w:t>
            </w:r>
          </w:p>
        </w:tc>
      </w:tr>
    </w:tbl>
    <w:p w14:paraId="1E17347B" w14:textId="77777777" w:rsidR="001D6C00" w:rsidRDefault="001D6C00">
      <w:pPr>
        <w:spacing w:before="40"/>
        <w:jc w:val="both"/>
      </w:pPr>
    </w:p>
    <w:p w14:paraId="7B4516F1" w14:textId="77777777" w:rsidR="001D6C00" w:rsidRDefault="00BB2E12">
      <w:pPr>
        <w:spacing w:before="100" w:after="30"/>
        <w:jc w:val="both"/>
      </w:pPr>
      <w:r>
        <w:rPr>
          <w:b/>
          <w:bCs/>
          <w:color w:val="1F4E79"/>
        </w:rPr>
        <w:t>FAZA 6 – OPERATIVNA PRIMJENA</w:t>
      </w:r>
      <w:r>
        <w:rPr>
          <w:i/>
          <w:iCs/>
          <w:color w:val="555555"/>
          <w:sz w:val="16"/>
          <w:szCs w:val="16"/>
        </w:rPr>
        <w:t xml:space="preserve">  (kolovoz–rujan 2026.)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402"/>
        <w:gridCol w:w="2798"/>
        <w:gridCol w:w="2202"/>
        <w:gridCol w:w="2958"/>
      </w:tblGrid>
      <w:tr w:rsidR="001D6C00" w14:paraId="25BFB027" w14:textId="77777777">
        <w:trPr>
          <w:tblHeader/>
        </w:trPr>
        <w:tc>
          <w:tcPr>
            <w:tcW w:w="1401" w:type="dxa"/>
            <w:tcBorders>
              <w:top w:val="single" w:sz="4" w:space="0" w:color="1F4E79"/>
              <w:left w:val="single" w:sz="4" w:space="0" w:color="1F4E79"/>
              <w:bottom w:val="single" w:sz="4" w:space="0" w:color="CCCCCC"/>
              <w:right w:val="single" w:sz="4" w:space="0" w:color="CCCCCC"/>
            </w:tcBorders>
            <w:shd w:val="clear" w:color="auto" w:fill="1F4E79"/>
          </w:tcPr>
          <w:p w14:paraId="248E0799" w14:textId="77777777" w:rsidR="001D6C00" w:rsidRDefault="00BB2E12">
            <w:pPr>
              <w:spacing w:before="8" w:after="8"/>
              <w:jc w:val="center"/>
            </w:pPr>
            <w:r>
              <w:rPr>
                <w:b/>
                <w:bCs/>
                <w:color w:val="FFFFFF"/>
                <w:sz w:val="14"/>
                <w:szCs w:val="14"/>
              </w:rPr>
              <w:t>Rok / razdoblje</w:t>
            </w:r>
          </w:p>
        </w:tc>
        <w:tc>
          <w:tcPr>
            <w:tcW w:w="2798" w:type="dxa"/>
            <w:tcBorders>
              <w:top w:val="single" w:sz="4" w:space="0" w:color="1F4E79"/>
              <w:left w:val="single" w:sz="4" w:space="0" w:color="CCCCCC"/>
              <w:bottom w:val="single" w:sz="4" w:space="0" w:color="CCCCCC"/>
              <w:right w:val="single" w:sz="4" w:space="0" w:color="CCCCCC"/>
            </w:tcBorders>
            <w:shd w:val="clear" w:color="auto" w:fill="1F4E79"/>
          </w:tcPr>
          <w:p w14:paraId="77C64FB8" w14:textId="77777777" w:rsidR="001D6C00" w:rsidRDefault="00BB2E12">
            <w:pPr>
              <w:spacing w:before="8" w:after="8"/>
              <w:jc w:val="center"/>
            </w:pPr>
            <w:r>
              <w:rPr>
                <w:b/>
                <w:bCs/>
                <w:color w:val="FFFFFF"/>
                <w:sz w:val="14"/>
                <w:szCs w:val="14"/>
              </w:rPr>
              <w:t>Aktivnost</w:t>
            </w:r>
          </w:p>
        </w:tc>
        <w:tc>
          <w:tcPr>
            <w:tcW w:w="2202" w:type="dxa"/>
            <w:tcBorders>
              <w:top w:val="single" w:sz="4" w:space="0" w:color="1F4E79"/>
              <w:left w:val="single" w:sz="4" w:space="0" w:color="CCCCCC"/>
              <w:bottom w:val="single" w:sz="4" w:space="0" w:color="CCCCCC"/>
              <w:right w:val="single" w:sz="4" w:space="0" w:color="CCCCCC"/>
            </w:tcBorders>
            <w:shd w:val="clear" w:color="auto" w:fill="1F4E79"/>
          </w:tcPr>
          <w:p w14:paraId="0DED4F91" w14:textId="77777777" w:rsidR="001D6C00" w:rsidRDefault="00BB2E12">
            <w:pPr>
              <w:spacing w:before="8" w:after="8"/>
              <w:jc w:val="center"/>
            </w:pPr>
            <w:r>
              <w:rPr>
                <w:b/>
                <w:bCs/>
                <w:color w:val="FFFFFF"/>
                <w:sz w:val="14"/>
                <w:szCs w:val="14"/>
              </w:rPr>
              <w:t>Odgovorna osoba</w:t>
            </w:r>
          </w:p>
        </w:tc>
        <w:tc>
          <w:tcPr>
            <w:tcW w:w="2958" w:type="dxa"/>
            <w:tcBorders>
              <w:top w:val="single" w:sz="4" w:space="0" w:color="1F4E79"/>
              <w:left w:val="single" w:sz="4" w:space="0" w:color="CCCCCC"/>
              <w:bottom w:val="single" w:sz="4" w:space="0" w:color="CCCCCC"/>
              <w:right w:val="single" w:sz="4" w:space="0" w:color="1F4E79"/>
            </w:tcBorders>
            <w:shd w:val="clear" w:color="auto" w:fill="1F4E79"/>
          </w:tcPr>
          <w:p w14:paraId="64121BC1" w14:textId="77777777" w:rsidR="001D6C00" w:rsidRDefault="00BB2E12">
            <w:pPr>
              <w:spacing w:before="8" w:after="8"/>
              <w:jc w:val="center"/>
            </w:pPr>
            <w:r>
              <w:rPr>
                <w:b/>
                <w:bCs/>
                <w:color w:val="FFFFFF"/>
                <w:sz w:val="14"/>
                <w:szCs w:val="14"/>
              </w:rPr>
              <w:t>Dokument</w:t>
            </w:r>
          </w:p>
        </w:tc>
      </w:tr>
      <w:tr w:rsidR="001D6C00" w14:paraId="5BF4E9EF"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45D5975E" w14:textId="77777777" w:rsidR="001D6C00" w:rsidRDefault="00BB2E12">
            <w:pPr>
              <w:spacing w:before="8" w:after="8"/>
              <w:jc w:val="both"/>
            </w:pPr>
            <w:r>
              <w:rPr>
                <w:color w:val="1A1A1A"/>
                <w:sz w:val="14"/>
                <w:szCs w:val="14"/>
              </w:rPr>
              <w:t>kolovoz 2026.</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2E1CCAC4" w14:textId="3D9E027D" w:rsidR="001D6C00" w:rsidRDefault="00BB2E12">
            <w:pPr>
              <w:spacing w:before="8" w:after="8"/>
              <w:jc w:val="both"/>
            </w:pPr>
            <w:r>
              <w:rPr>
                <w:color w:val="1A1A1A"/>
                <w:sz w:val="14"/>
                <w:szCs w:val="14"/>
              </w:rPr>
              <w:t>Edukacija djelatnika o novim pravilima: tri razine nabave, EOJN RH modul, diskrecijsko pravo prigovora, nove iznimke za poziv jednom GS-u; aktivacija namjenske adrese elektroničke pošte jednostavna.naba</w:t>
            </w:r>
            <w:r w:rsidR="00442DC5">
              <w:rPr>
                <w:color w:val="1A1A1A"/>
                <w:sz w:val="14"/>
                <w:szCs w:val="14"/>
              </w:rPr>
              <w:t>va</w:t>
            </w:r>
            <w:r>
              <w:rPr>
                <w:color w:val="1A1A1A"/>
                <w:sz w:val="14"/>
                <w:szCs w:val="14"/>
              </w:rPr>
              <w:t>@</w:t>
            </w:r>
            <w:r w:rsidR="00442DC5">
              <w:rPr>
                <w:color w:val="1A1A1A"/>
                <w:sz w:val="14"/>
                <w:szCs w:val="14"/>
              </w:rPr>
              <w:t>muzej-marindrzic</w:t>
            </w:r>
            <w:r>
              <w:rPr>
                <w:color w:val="1A1A1A"/>
                <w:sz w:val="14"/>
                <w:szCs w:val="14"/>
              </w:rPr>
              <w:t>.</w:t>
            </w:r>
            <w:r w:rsidR="00442DC5">
              <w:rPr>
                <w:color w:val="1A1A1A"/>
                <w:sz w:val="14"/>
                <w:szCs w:val="14"/>
              </w:rPr>
              <w:t>eu</w:t>
            </w:r>
            <w:r>
              <w:rPr>
                <w:color w:val="1A1A1A"/>
                <w:sz w:val="14"/>
                <w:szCs w:val="14"/>
              </w:rPr>
              <w:t xml:space="preserve"> za zaprimanje ponuda Prve razine (najkasnije do 31. kolovoza 2026.)</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219B7DF9"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653C78D8" w14:textId="77777777" w:rsidR="001D6C00" w:rsidRDefault="00BB2E12">
            <w:pPr>
              <w:spacing w:before="8" w:after="8"/>
              <w:jc w:val="both"/>
            </w:pPr>
            <w:r>
              <w:rPr>
                <w:color w:val="1A1A1A"/>
                <w:sz w:val="14"/>
                <w:szCs w:val="14"/>
              </w:rPr>
              <w:t>Interni edukacijski materijali</w:t>
            </w:r>
          </w:p>
        </w:tc>
      </w:tr>
      <w:tr w:rsidR="001D6C00" w14:paraId="254A3425" w14:textId="77777777">
        <w:tc>
          <w:tcPr>
            <w:tcW w:w="1401" w:type="dxa"/>
            <w:tcBorders>
              <w:top w:val="single" w:sz="4" w:space="0" w:color="CCCCCC"/>
              <w:left w:val="single" w:sz="4" w:space="0" w:color="1F4E79"/>
              <w:bottom w:val="single" w:sz="4" w:space="0" w:color="CCCCCC"/>
              <w:right w:val="single" w:sz="4" w:space="0" w:color="CCCCCC"/>
            </w:tcBorders>
            <w:shd w:val="clear" w:color="auto" w:fill="FFFFFF"/>
          </w:tcPr>
          <w:p w14:paraId="5DBF4C24" w14:textId="77777777" w:rsidR="001D6C00" w:rsidRDefault="00BB2E12">
            <w:pPr>
              <w:spacing w:before="8" w:after="8"/>
              <w:jc w:val="both"/>
            </w:pPr>
            <w:r>
              <w:rPr>
                <w:color w:val="1A1A1A"/>
                <w:sz w:val="14"/>
                <w:szCs w:val="14"/>
              </w:rPr>
              <w:t>kolovoz 2026.</w:t>
            </w:r>
          </w:p>
        </w:tc>
        <w:tc>
          <w:tcPr>
            <w:tcW w:w="2798" w:type="dxa"/>
            <w:tcBorders>
              <w:top w:val="single" w:sz="4" w:space="0" w:color="CCCCCC"/>
              <w:left w:val="single" w:sz="4" w:space="0" w:color="CCCCCC"/>
              <w:bottom w:val="single" w:sz="4" w:space="0" w:color="CCCCCC"/>
              <w:right w:val="single" w:sz="4" w:space="0" w:color="CCCCCC"/>
            </w:tcBorders>
            <w:shd w:val="clear" w:color="auto" w:fill="FFFFFF"/>
          </w:tcPr>
          <w:p w14:paraId="0ED8E483" w14:textId="77777777" w:rsidR="001D6C00" w:rsidRDefault="00BB2E12">
            <w:pPr>
              <w:spacing w:before="8" w:after="8"/>
              <w:jc w:val="both"/>
            </w:pPr>
            <w:r>
              <w:rPr>
                <w:color w:val="1A1A1A"/>
                <w:sz w:val="14"/>
                <w:szCs w:val="14"/>
              </w:rPr>
              <w:t>Usklađenje Plana nabave s novim pragovima u EOJN RH (automatsko usklađivanje ili ručni unos izmjena)</w:t>
            </w:r>
          </w:p>
        </w:tc>
        <w:tc>
          <w:tcPr>
            <w:tcW w:w="2202" w:type="dxa"/>
            <w:tcBorders>
              <w:top w:val="single" w:sz="4" w:space="0" w:color="CCCCCC"/>
              <w:left w:val="single" w:sz="4" w:space="0" w:color="CCCCCC"/>
              <w:bottom w:val="single" w:sz="4" w:space="0" w:color="CCCCCC"/>
              <w:right w:val="single" w:sz="4" w:space="0" w:color="CCCCCC"/>
            </w:tcBorders>
            <w:shd w:val="clear" w:color="auto" w:fill="FFFFFF"/>
          </w:tcPr>
          <w:p w14:paraId="31C32A7E" w14:textId="77777777" w:rsidR="001D6C00" w:rsidRDefault="00BB2E12">
            <w:pPr>
              <w:spacing w:before="8" w:after="8"/>
              <w:jc w:val="both"/>
            </w:pPr>
            <w:r>
              <w:rPr>
                <w:color w:val="1A1A1A"/>
                <w:sz w:val="14"/>
                <w:szCs w:val="14"/>
              </w:rPr>
              <w:t>Odgovorna osoba</w:t>
            </w:r>
          </w:p>
        </w:tc>
        <w:tc>
          <w:tcPr>
            <w:tcW w:w="2958" w:type="dxa"/>
            <w:tcBorders>
              <w:top w:val="single" w:sz="4" w:space="0" w:color="CCCCCC"/>
              <w:left w:val="single" w:sz="4" w:space="0" w:color="CCCCCC"/>
              <w:bottom w:val="single" w:sz="4" w:space="0" w:color="CCCCCC"/>
              <w:right w:val="single" w:sz="4" w:space="0" w:color="1F4E79"/>
            </w:tcBorders>
            <w:shd w:val="clear" w:color="auto" w:fill="FFFFFF"/>
          </w:tcPr>
          <w:p w14:paraId="2741E064" w14:textId="77777777" w:rsidR="001D6C00" w:rsidRDefault="00BB2E12">
            <w:pPr>
              <w:spacing w:before="8" w:after="8"/>
              <w:jc w:val="both"/>
            </w:pPr>
            <w:r>
              <w:rPr>
                <w:color w:val="1A1A1A"/>
                <w:sz w:val="14"/>
                <w:szCs w:val="14"/>
              </w:rPr>
              <w:t>Izmjena Plana nabave u EOJN RH</w:t>
            </w:r>
          </w:p>
        </w:tc>
      </w:tr>
      <w:tr w:rsidR="001D6C00" w14:paraId="06BEA897" w14:textId="77777777">
        <w:tc>
          <w:tcPr>
            <w:tcW w:w="9359" w:type="dxa"/>
            <w:gridSpan w:val="4"/>
            <w:tcBorders>
              <w:top w:val="single" w:sz="4" w:space="0" w:color="CCCCCC"/>
              <w:left w:val="single" w:sz="4" w:space="0" w:color="1F4E79"/>
              <w:bottom w:val="single" w:sz="4" w:space="0" w:color="CCCCCC"/>
              <w:right w:val="single" w:sz="4" w:space="0" w:color="1F4E79"/>
            </w:tcBorders>
            <w:shd w:val="clear" w:color="auto" w:fill="D5F0EB"/>
          </w:tcPr>
          <w:p w14:paraId="2ABF44C9" w14:textId="77777777" w:rsidR="001D6C00" w:rsidRDefault="00BB2E12">
            <w:pPr>
              <w:spacing w:before="8" w:after="8"/>
              <w:jc w:val="both"/>
            </w:pPr>
            <w:r>
              <w:rPr>
                <w:b/>
                <w:bCs/>
                <w:color w:val="1A1A1A"/>
                <w:sz w:val="14"/>
                <w:szCs w:val="14"/>
              </w:rPr>
              <w:t>⚠  1. rujna 2026. – stupaju na snagu izmijenjeni članci 12. i 15. ZJN 2016: novi pragovi, razine provedbe, prigovor i obveza EOJN RH modula za Drugu i Treću razinu (članak 89. ZID ZJN 2026)</w:t>
            </w:r>
          </w:p>
        </w:tc>
      </w:tr>
      <w:tr w:rsidR="001D6C00" w14:paraId="5D96A728" w14:textId="77777777">
        <w:tc>
          <w:tcPr>
            <w:tcW w:w="1401" w:type="dxa"/>
            <w:tcBorders>
              <w:top w:val="single" w:sz="4" w:space="0" w:color="CCCCCC"/>
              <w:left w:val="single" w:sz="4" w:space="0" w:color="1F4E79"/>
              <w:bottom w:val="single" w:sz="4" w:space="0" w:color="CCCCCC"/>
              <w:right w:val="single" w:sz="4" w:space="0" w:color="CCCCCC"/>
            </w:tcBorders>
            <w:shd w:val="clear" w:color="auto" w:fill="EBF4FB"/>
          </w:tcPr>
          <w:p w14:paraId="5B566CF7" w14:textId="77777777" w:rsidR="001D6C00" w:rsidRDefault="00BB2E12">
            <w:pPr>
              <w:spacing w:before="8" w:after="8"/>
              <w:jc w:val="both"/>
            </w:pPr>
            <w:r>
              <w:rPr>
                <w:color w:val="1A1A1A"/>
                <w:sz w:val="14"/>
                <w:szCs w:val="14"/>
              </w:rPr>
              <w:t>od 1.9.2026.</w:t>
            </w:r>
          </w:p>
        </w:tc>
        <w:tc>
          <w:tcPr>
            <w:tcW w:w="2798" w:type="dxa"/>
            <w:tcBorders>
              <w:top w:val="single" w:sz="4" w:space="0" w:color="CCCCCC"/>
              <w:left w:val="single" w:sz="4" w:space="0" w:color="CCCCCC"/>
              <w:bottom w:val="single" w:sz="4" w:space="0" w:color="CCCCCC"/>
              <w:right w:val="single" w:sz="4" w:space="0" w:color="CCCCCC"/>
            </w:tcBorders>
            <w:shd w:val="clear" w:color="auto" w:fill="EBF4FB"/>
          </w:tcPr>
          <w:p w14:paraId="1D9F1DD8" w14:textId="77777777" w:rsidR="001D6C00" w:rsidRDefault="00BB2E12">
            <w:pPr>
              <w:spacing w:before="8" w:after="8"/>
              <w:jc w:val="both"/>
            </w:pPr>
            <w:r>
              <w:rPr>
                <w:color w:val="1A1A1A"/>
                <w:sz w:val="14"/>
                <w:szCs w:val="14"/>
              </w:rPr>
              <w:t>Svi postupci Druge razine (&gt; 15.000 EUR) provode se isključivo putem EOJN RH modula – jednostavna nabava s pozivom odabranim GS</w:t>
            </w:r>
          </w:p>
        </w:tc>
        <w:tc>
          <w:tcPr>
            <w:tcW w:w="2202" w:type="dxa"/>
            <w:tcBorders>
              <w:top w:val="single" w:sz="4" w:space="0" w:color="CCCCCC"/>
              <w:left w:val="single" w:sz="4" w:space="0" w:color="CCCCCC"/>
              <w:bottom w:val="single" w:sz="4" w:space="0" w:color="CCCCCC"/>
              <w:right w:val="single" w:sz="4" w:space="0" w:color="CCCCCC"/>
            </w:tcBorders>
            <w:shd w:val="clear" w:color="auto" w:fill="EBF4FB"/>
          </w:tcPr>
          <w:p w14:paraId="7C48A056" w14:textId="77777777" w:rsidR="001D6C00" w:rsidRDefault="00BB2E12">
            <w:pPr>
              <w:spacing w:before="8" w:after="8"/>
              <w:jc w:val="both"/>
            </w:pPr>
            <w:r>
              <w:rPr>
                <w:color w:val="1A1A1A"/>
                <w:sz w:val="14"/>
                <w:szCs w:val="14"/>
              </w:rPr>
              <w:t>Povjerenstvo</w:t>
            </w:r>
          </w:p>
        </w:tc>
        <w:tc>
          <w:tcPr>
            <w:tcW w:w="2958" w:type="dxa"/>
            <w:tcBorders>
              <w:top w:val="single" w:sz="4" w:space="0" w:color="CCCCCC"/>
              <w:left w:val="single" w:sz="4" w:space="0" w:color="CCCCCC"/>
              <w:bottom w:val="single" w:sz="4" w:space="0" w:color="CCCCCC"/>
              <w:right w:val="single" w:sz="4" w:space="0" w:color="1F4E79"/>
            </w:tcBorders>
            <w:shd w:val="clear" w:color="auto" w:fill="EBF4FB"/>
          </w:tcPr>
          <w:p w14:paraId="093BFE47" w14:textId="77777777" w:rsidR="001D6C00" w:rsidRDefault="00BB2E12">
            <w:pPr>
              <w:spacing w:before="8" w:after="8"/>
              <w:jc w:val="both"/>
            </w:pPr>
            <w:r>
              <w:rPr>
                <w:color w:val="1A1A1A"/>
                <w:sz w:val="14"/>
                <w:szCs w:val="14"/>
              </w:rPr>
              <w:t>–</w:t>
            </w:r>
          </w:p>
        </w:tc>
      </w:tr>
      <w:tr w:rsidR="001D6C00" w14:paraId="4A31236D" w14:textId="77777777">
        <w:tc>
          <w:tcPr>
            <w:tcW w:w="1401" w:type="dxa"/>
            <w:tcBorders>
              <w:top w:val="single" w:sz="4" w:space="0" w:color="CCCCCC"/>
              <w:left w:val="single" w:sz="4" w:space="0" w:color="1F4E79"/>
              <w:bottom w:val="single" w:sz="4" w:space="0" w:color="1F4E79"/>
              <w:right w:val="single" w:sz="4" w:space="0" w:color="CCCCCC"/>
            </w:tcBorders>
            <w:shd w:val="clear" w:color="auto" w:fill="FFFFFF"/>
          </w:tcPr>
          <w:p w14:paraId="7797A0AA" w14:textId="77777777" w:rsidR="001D6C00" w:rsidRDefault="00BB2E12">
            <w:pPr>
              <w:spacing w:before="8" w:after="8"/>
              <w:jc w:val="both"/>
            </w:pPr>
            <w:r>
              <w:rPr>
                <w:color w:val="1A1A1A"/>
                <w:sz w:val="14"/>
                <w:szCs w:val="14"/>
              </w:rPr>
              <w:t>od 1.9.2026.</w:t>
            </w:r>
          </w:p>
        </w:tc>
        <w:tc>
          <w:tcPr>
            <w:tcW w:w="2798" w:type="dxa"/>
            <w:tcBorders>
              <w:top w:val="single" w:sz="4" w:space="0" w:color="CCCCCC"/>
              <w:left w:val="single" w:sz="4" w:space="0" w:color="CCCCCC"/>
              <w:bottom w:val="single" w:sz="4" w:space="0" w:color="1F4E79"/>
              <w:right w:val="single" w:sz="4" w:space="0" w:color="CCCCCC"/>
            </w:tcBorders>
            <w:shd w:val="clear" w:color="auto" w:fill="FFFFFF"/>
          </w:tcPr>
          <w:p w14:paraId="0EFB929F" w14:textId="77777777" w:rsidR="001D6C00" w:rsidRDefault="00BB2E12">
            <w:pPr>
              <w:spacing w:before="8" w:after="8"/>
              <w:jc w:val="both"/>
            </w:pPr>
            <w:r>
              <w:rPr>
                <w:color w:val="1A1A1A"/>
                <w:sz w:val="14"/>
                <w:szCs w:val="14"/>
              </w:rPr>
              <w:t>Svi postupci Treće razine (≥ 25.000 EUR za r/u; ≥ 45.000 EUR za radove) provode se isključivo putem EOJN RH modula – jednostavna nabava s javnom objavom poziva</w:t>
            </w:r>
          </w:p>
        </w:tc>
        <w:tc>
          <w:tcPr>
            <w:tcW w:w="2202" w:type="dxa"/>
            <w:tcBorders>
              <w:top w:val="single" w:sz="4" w:space="0" w:color="CCCCCC"/>
              <w:left w:val="single" w:sz="4" w:space="0" w:color="CCCCCC"/>
              <w:bottom w:val="single" w:sz="4" w:space="0" w:color="1F4E79"/>
              <w:right w:val="single" w:sz="4" w:space="0" w:color="CCCCCC"/>
            </w:tcBorders>
            <w:shd w:val="clear" w:color="auto" w:fill="FFFFFF"/>
          </w:tcPr>
          <w:p w14:paraId="643490C9" w14:textId="77777777" w:rsidR="001D6C00" w:rsidRDefault="00BB2E12">
            <w:pPr>
              <w:spacing w:before="8" w:after="8"/>
              <w:jc w:val="both"/>
            </w:pPr>
            <w:r>
              <w:rPr>
                <w:color w:val="1A1A1A"/>
                <w:sz w:val="14"/>
                <w:szCs w:val="14"/>
              </w:rPr>
              <w:t>Povjerenstvo</w:t>
            </w:r>
          </w:p>
        </w:tc>
        <w:tc>
          <w:tcPr>
            <w:tcW w:w="2958" w:type="dxa"/>
            <w:tcBorders>
              <w:top w:val="single" w:sz="4" w:space="0" w:color="CCCCCC"/>
              <w:left w:val="single" w:sz="4" w:space="0" w:color="CCCCCC"/>
              <w:bottom w:val="single" w:sz="4" w:space="0" w:color="1F4E79"/>
              <w:right w:val="single" w:sz="4" w:space="0" w:color="1F4E79"/>
            </w:tcBorders>
            <w:shd w:val="clear" w:color="auto" w:fill="FFFFFF"/>
          </w:tcPr>
          <w:p w14:paraId="4FA3639B" w14:textId="77777777" w:rsidR="001D6C00" w:rsidRDefault="00BB2E12">
            <w:pPr>
              <w:spacing w:before="8" w:after="8"/>
              <w:jc w:val="both"/>
            </w:pPr>
            <w:r>
              <w:rPr>
                <w:color w:val="1A1A1A"/>
                <w:sz w:val="14"/>
                <w:szCs w:val="14"/>
              </w:rPr>
              <w:t>–</w:t>
            </w:r>
          </w:p>
        </w:tc>
      </w:tr>
    </w:tbl>
    <w:p w14:paraId="5A28D893" w14:textId="77777777" w:rsidR="001D6C00" w:rsidRDefault="001D6C00">
      <w:pPr>
        <w:spacing w:before="40"/>
        <w:jc w:val="both"/>
      </w:pPr>
    </w:p>
    <w:p w14:paraId="6C096048" w14:textId="77777777" w:rsidR="001D6C00" w:rsidRDefault="00BB2E12">
      <w:pPr>
        <w:spacing w:before="60" w:after="60"/>
        <w:jc w:val="both"/>
      </w:pPr>
      <w:r>
        <w:rPr>
          <w:b/>
          <w:bCs/>
          <w:color w:val="555555"/>
          <w:sz w:val="13"/>
          <w:szCs w:val="13"/>
        </w:rPr>
        <w:t xml:space="preserve">Napomena o primjeni: </w:t>
      </w:r>
      <w:r>
        <w:rPr>
          <w:i/>
          <w:iCs/>
          <w:color w:val="555555"/>
          <w:sz w:val="13"/>
          <w:szCs w:val="13"/>
        </w:rPr>
        <w:t>Konkretni operativni raspored s pojedinačnim datumima i nositeljima Naručitelj vodi kao zaseban radni dokument; ovaj Hodogram služi kao okvirni vodič i ne čini sastavni dio normativnog teksta Pravilnika. Datumi u tablicama indikativni su, osim zakonskih rokova (stupanje na snagu Zakona o izmjenama i dopunama Zakona o javnoj nabavi 16. svibnja 2026., rok usklađenja općih akata 16. kolovoza 2026. te primjena modula EOJN RH od 1. rujna 2026.). Pravilnik stupa na snagu osmoga dana od objave na oglasnoj ploči Naručitelja, a primjenjuje se od 1. rujna 2026., sukladno članku 25. Pravilnika.</w:t>
      </w:r>
    </w:p>
    <w:p w14:paraId="3EBFA50A" w14:textId="77777777" w:rsidR="001D6C00" w:rsidRDefault="00BB2E12">
      <w:r>
        <w:br w:type="page"/>
      </w:r>
    </w:p>
    <w:p w14:paraId="592B4646" w14:textId="77777777" w:rsidR="001D6C00" w:rsidRDefault="001D6C00">
      <w:pPr>
        <w:pBdr>
          <w:bottom w:val="single" w:sz="6" w:space="4" w:color="1F4E79"/>
        </w:pBdr>
        <w:spacing w:after="100"/>
      </w:pPr>
    </w:p>
    <w:p w14:paraId="6C33DCDE" w14:textId="77777777" w:rsidR="001D6C00" w:rsidRDefault="00BB2E12">
      <w:pPr>
        <w:spacing w:before="160" w:after="40"/>
        <w:jc w:val="center"/>
      </w:pPr>
      <w:r>
        <w:rPr>
          <w:b/>
          <w:bCs/>
          <w:color w:val="1F4E79"/>
          <w:sz w:val="26"/>
          <w:szCs w:val="26"/>
        </w:rPr>
        <w:t>INTERNI MATERIJAL 2.</w:t>
      </w:r>
    </w:p>
    <w:p w14:paraId="1CAD3101" w14:textId="77777777" w:rsidR="001D6C00" w:rsidRDefault="00BB2E12">
      <w:pPr>
        <w:spacing w:after="20"/>
        <w:jc w:val="center"/>
      </w:pPr>
      <w:r>
        <w:rPr>
          <w:b/>
          <w:bCs/>
          <w:color w:val="1F4E79"/>
        </w:rPr>
        <w:t>Upute za korištenje Pravilnika</w:t>
      </w:r>
    </w:p>
    <w:p w14:paraId="3B3DACAF" w14:textId="77777777" w:rsidR="001D6C00" w:rsidRDefault="00BB2E12">
      <w:pPr>
        <w:spacing w:after="120"/>
        <w:jc w:val="center"/>
      </w:pPr>
      <w:r>
        <w:rPr>
          <w:i/>
          <w:iCs/>
          <w:color w:val="555555"/>
          <w:sz w:val="20"/>
          <w:szCs w:val="20"/>
        </w:rPr>
        <w:t>Praktični vodič za svaki članak – što napraviti, koji dokument pripremiti, na što paziti</w:t>
      </w:r>
    </w:p>
    <w:p w14:paraId="48168DB1"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0E6C8F4B" w14:textId="77777777">
        <w:tc>
          <w:tcPr>
            <w:tcW w:w="9200" w:type="dxa"/>
            <w:tcBorders>
              <w:top w:val="single" w:sz="2" w:space="0" w:color="1E8449"/>
              <w:left w:val="single" w:sz="24" w:space="0" w:color="1E8449"/>
              <w:bottom w:val="single" w:sz="2" w:space="0" w:color="1E8449"/>
              <w:right w:val="single" w:sz="2" w:space="0" w:color="1E8449"/>
            </w:tcBorders>
            <w:shd w:val="clear" w:color="auto" w:fill="D5F5E3"/>
          </w:tcPr>
          <w:p w14:paraId="24468A28" w14:textId="77777777" w:rsidR="001D6C00" w:rsidRDefault="00BB2E12">
            <w:pPr>
              <w:spacing w:before="60" w:after="40"/>
            </w:pPr>
            <w:r>
              <w:rPr>
                <w:b/>
                <w:bCs/>
                <w:color w:val="1E8449"/>
                <w:sz w:val="20"/>
                <w:szCs w:val="20"/>
              </w:rPr>
              <w:t>✔  MOŽE SE PRILAGODITI – prijedlozi za razgovor s klijentom</w:t>
            </w:r>
          </w:p>
          <w:p w14:paraId="412EE59E" w14:textId="77777777" w:rsidR="001D6C00" w:rsidRDefault="00BB2E12">
            <w:pPr>
              <w:spacing w:before="20" w:after="20"/>
              <w:ind w:left="280"/>
            </w:pPr>
            <w:r>
              <w:rPr>
                <w:b/>
                <w:bCs/>
                <w:color w:val="1A1A1A"/>
                <w:sz w:val="19"/>
                <w:szCs w:val="19"/>
              </w:rPr>
              <w:t xml:space="preserve">1. </w:t>
            </w:r>
            <w:r>
              <w:rPr>
                <w:color w:val="1A1A1A"/>
                <w:sz w:val="19"/>
                <w:szCs w:val="19"/>
              </w:rPr>
              <w:t>Dodati internu odredbu o edukaciji djelatnika kao obvezi do određenog datuma.</w:t>
            </w:r>
          </w:p>
          <w:p w14:paraId="3F2BA402" w14:textId="77777777" w:rsidR="001D6C00" w:rsidRDefault="00BB2E12">
            <w:pPr>
              <w:spacing w:before="20" w:after="20"/>
              <w:ind w:left="280"/>
            </w:pPr>
            <w:r>
              <w:rPr>
                <w:b/>
                <w:bCs/>
                <w:color w:val="1A1A1A"/>
                <w:sz w:val="19"/>
                <w:szCs w:val="19"/>
              </w:rPr>
              <w:t xml:space="preserve">2. </w:t>
            </w:r>
            <w:r>
              <w:rPr>
                <w:color w:val="1A1A1A"/>
                <w:sz w:val="19"/>
                <w:szCs w:val="19"/>
              </w:rPr>
              <w:t>Propisati interni rok za usklađenje Plana nabave s novim pragovima u EOJN RH (npr. do 1. srpnja 2026.).</w:t>
            </w:r>
          </w:p>
          <w:p w14:paraId="083FB0C1" w14:textId="77777777" w:rsidR="001D6C00" w:rsidRDefault="00BB2E12">
            <w:pPr>
              <w:spacing w:before="20" w:after="20"/>
              <w:ind w:left="280"/>
            </w:pPr>
            <w:r>
              <w:rPr>
                <w:b/>
                <w:bCs/>
                <w:color w:val="1A1A1A"/>
                <w:sz w:val="19"/>
                <w:szCs w:val="19"/>
              </w:rPr>
              <w:t xml:space="preserve">3. </w:t>
            </w:r>
            <w:r>
              <w:rPr>
                <w:color w:val="1A1A1A"/>
                <w:sz w:val="19"/>
                <w:szCs w:val="19"/>
              </w:rPr>
              <w:t>Dodati ovlast za utvrđivanje i objavu pročišćenog teksta Pravilnika.</w:t>
            </w:r>
          </w:p>
        </w:tc>
      </w:tr>
    </w:tbl>
    <w:p w14:paraId="75C1E60B" w14:textId="77777777" w:rsidR="001D6C00" w:rsidRDefault="001D6C00">
      <w:pPr>
        <w:spacing w:before="40"/>
      </w:pPr>
    </w:p>
    <w:tbl>
      <w:tblPr>
        <w:tblW w:w="9200" w:type="dxa"/>
        <w:tblLayout w:type="fixed"/>
        <w:tblCellMar>
          <w:top w:w="80" w:type="dxa"/>
          <w:left w:w="240" w:type="dxa"/>
          <w:bottom w:w="80" w:type="dxa"/>
          <w:right w:w="160" w:type="dxa"/>
        </w:tblCellMar>
        <w:tblLook w:val="0000" w:firstRow="0" w:lastRow="0" w:firstColumn="0" w:lastColumn="0" w:noHBand="0" w:noVBand="0"/>
      </w:tblPr>
      <w:tblGrid>
        <w:gridCol w:w="9200"/>
      </w:tblGrid>
      <w:tr w:rsidR="001D6C00" w14:paraId="4D840D93" w14:textId="77777777">
        <w:tc>
          <w:tcPr>
            <w:tcW w:w="9200" w:type="dxa"/>
            <w:tcBorders>
              <w:top w:val="single" w:sz="2" w:space="0" w:color="C0392B"/>
              <w:left w:val="single" w:sz="24" w:space="0" w:color="C0392B"/>
              <w:bottom w:val="single" w:sz="2" w:space="0" w:color="C0392B"/>
              <w:right w:val="single" w:sz="2" w:space="0" w:color="C0392B"/>
            </w:tcBorders>
            <w:shd w:val="clear" w:color="auto" w:fill="FADBD8"/>
          </w:tcPr>
          <w:p w14:paraId="2AA31DDF" w14:textId="77777777" w:rsidR="001D6C00" w:rsidRDefault="00BB2E12">
            <w:pPr>
              <w:spacing w:before="60" w:after="40"/>
            </w:pPr>
            <w:r>
              <w:rPr>
                <w:b/>
                <w:bCs/>
                <w:color w:val="C0392B"/>
                <w:sz w:val="20"/>
                <w:szCs w:val="20"/>
              </w:rPr>
              <w:t>✖  NE MOŽE SE MIJENJATI – zakonska osnova</w:t>
            </w:r>
          </w:p>
          <w:p w14:paraId="4EBDC0D0" w14:textId="77777777" w:rsidR="001D6C00" w:rsidRDefault="00BB2E12">
            <w:pPr>
              <w:spacing w:before="20" w:after="20"/>
              <w:ind w:left="280"/>
            </w:pPr>
            <w:r>
              <w:rPr>
                <w:b/>
                <w:bCs/>
                <w:color w:val="1A1A1A"/>
                <w:sz w:val="19"/>
                <w:szCs w:val="19"/>
              </w:rPr>
              <w:t xml:space="preserve">1. </w:t>
            </w:r>
            <w:r>
              <w:rPr>
                <w:color w:val="1A1A1A"/>
                <w:sz w:val="19"/>
                <w:szCs w:val="19"/>
              </w:rPr>
              <w:t>Rok za usklađenje Pravilnika: 16. kolovoza 2026. – članak 86. stavak 3. ZID ZJN 2026. Ne može se odgoditi.</w:t>
            </w:r>
          </w:p>
          <w:p w14:paraId="609ACC5E" w14:textId="77777777" w:rsidR="001D6C00" w:rsidRDefault="00BB2E12">
            <w:pPr>
              <w:spacing w:before="20" w:after="20"/>
              <w:ind w:left="280"/>
            </w:pPr>
            <w:r>
              <w:rPr>
                <w:b/>
                <w:bCs/>
                <w:color w:val="1A1A1A"/>
                <w:sz w:val="19"/>
                <w:szCs w:val="19"/>
              </w:rPr>
              <w:t xml:space="preserve">2. </w:t>
            </w:r>
            <w:r>
              <w:rPr>
                <w:color w:val="1A1A1A"/>
                <w:sz w:val="19"/>
                <w:szCs w:val="19"/>
              </w:rPr>
              <w:t>EOJN RH modul obvezno od 1. rujna 2026. – članak 89. ZID ZJN 2026. Naručitelj to ne može odgoditi.</w:t>
            </w:r>
          </w:p>
          <w:p w14:paraId="2D9F2610" w14:textId="77777777" w:rsidR="001D6C00" w:rsidRDefault="00BB2E12">
            <w:pPr>
              <w:spacing w:before="20" w:after="20"/>
              <w:ind w:left="280"/>
            </w:pPr>
            <w:r>
              <w:rPr>
                <w:b/>
                <w:bCs/>
                <w:color w:val="1A1A1A"/>
                <w:sz w:val="19"/>
                <w:szCs w:val="19"/>
              </w:rPr>
              <w:t xml:space="preserve">3. </w:t>
            </w:r>
            <w:r>
              <w:rPr>
                <w:color w:val="1A1A1A"/>
                <w:sz w:val="19"/>
                <w:szCs w:val="19"/>
              </w:rPr>
              <w:t>Stari postupci dovršavaju se po starim pravilima – članak 87. ZID ZJN 2026. Pravilnik ne može retroaktivno primjenjivati nova pravila.</w:t>
            </w:r>
          </w:p>
        </w:tc>
      </w:tr>
    </w:tbl>
    <w:p w14:paraId="5E09B178" w14:textId="77777777" w:rsidR="001D6C00" w:rsidRDefault="001D6C00">
      <w:pPr>
        <w:spacing w:before="40"/>
      </w:pPr>
    </w:p>
    <w:p w14:paraId="34EA261B" w14:textId="77777777" w:rsidR="001D6C00" w:rsidRDefault="00BB2E12">
      <w:pPr>
        <w:pStyle w:val="Heading2"/>
      </w:pPr>
      <w:r>
        <w:t>POGLAVLJE I – OPĆE ODREDBE (članci 1.–5.)</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3D6C282F"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15C4A7A9"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3460CDAB"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00BEF9B5"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397E4D67" w14:textId="77777777" w:rsidR="001D6C00" w:rsidRDefault="00BB2E12">
            <w:pPr>
              <w:spacing w:before="30" w:after="30"/>
              <w:jc w:val="center"/>
            </w:pPr>
            <w:r>
              <w:rPr>
                <w:b/>
                <w:bCs/>
                <w:color w:val="FFFFFF"/>
                <w:sz w:val="19"/>
                <w:szCs w:val="19"/>
              </w:rPr>
              <w:t>Dokumenti / Pozor</w:t>
            </w:r>
          </w:p>
        </w:tc>
      </w:tr>
      <w:tr w:rsidR="001D6C00" w14:paraId="129D6FF4"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794E681D" w14:textId="77777777" w:rsidR="001D6C00" w:rsidRDefault="00BB2E12">
            <w:pPr>
              <w:spacing w:before="30" w:after="30"/>
              <w:jc w:val="both"/>
            </w:pPr>
            <w:r>
              <w:rPr>
                <w:b/>
                <w:bCs/>
                <w:color w:val="1A1A1A"/>
                <w:sz w:val="19"/>
                <w:szCs w:val="19"/>
              </w:rPr>
              <w:t>1</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4FFD26F5" w14:textId="77777777" w:rsidR="001D6C00" w:rsidRDefault="00BB2E12">
            <w:pPr>
              <w:spacing w:before="30" w:after="30"/>
              <w:jc w:val="both"/>
            </w:pPr>
            <w:r>
              <w:rPr>
                <w:b/>
                <w:bCs/>
                <w:color w:val="1A1A1A"/>
                <w:sz w:val="19"/>
                <w:szCs w:val="19"/>
              </w:rPr>
              <w:t>Opće odredbe – opseg primjene</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3DCC59C0" w14:textId="77777777" w:rsidR="001D6C00" w:rsidRDefault="00BB2E12">
            <w:pPr>
              <w:spacing w:before="30" w:after="30"/>
              <w:jc w:val="both"/>
            </w:pPr>
            <w:r>
              <w:rPr>
                <w:color w:val="1A1A1A"/>
                <w:sz w:val="18"/>
                <w:szCs w:val="18"/>
              </w:rPr>
              <w:t xml:space="preserve">1. Provjeri </w:t>
            </w:r>
            <w:proofErr w:type="spellStart"/>
            <w:r>
              <w:rPr>
                <w:color w:val="1A1A1A"/>
                <w:sz w:val="18"/>
                <w:szCs w:val="18"/>
              </w:rPr>
              <w:t>procijenj</w:t>
            </w:r>
            <w:proofErr w:type="spellEnd"/>
            <w:r>
              <w:rPr>
                <w:color w:val="1A1A1A"/>
                <w:sz w:val="18"/>
                <w:szCs w:val="18"/>
              </w:rPr>
              <w:t>. vrijednost nabave: &lt; 50.000 EUR (r/u) ili &lt; 100.000 EUR (radovi) → Pravilnik se primjenjuje.</w:t>
            </w:r>
          </w:p>
          <w:p w14:paraId="639BDEEF" w14:textId="77777777" w:rsidR="001D6C00" w:rsidRDefault="00BB2E12">
            <w:pPr>
              <w:spacing w:before="30" w:after="30"/>
              <w:jc w:val="both"/>
            </w:pPr>
            <w:r>
              <w:rPr>
                <w:color w:val="1A1A1A"/>
                <w:sz w:val="18"/>
                <w:szCs w:val="18"/>
              </w:rPr>
              <w:t>2. Provjeri je li nabava u cijelosti izuzeta po članka 33./34. ZJN 2016.</w:t>
            </w:r>
          </w:p>
          <w:p w14:paraId="6DC45BE6" w14:textId="77777777" w:rsidR="001D6C00" w:rsidRDefault="00BB2E12">
            <w:pPr>
              <w:spacing w:before="30" w:after="30"/>
              <w:jc w:val="both"/>
            </w:pPr>
            <w:r>
              <w:rPr>
                <w:color w:val="1A1A1A"/>
                <w:sz w:val="18"/>
                <w:szCs w:val="18"/>
              </w:rPr>
              <w:t>3. Ako primjena ovoga Pravilnika nije obvezna (npr. direktna kupnja &lt; 5.000 EUR), naručitelj ipak mora poštivati načela iz stavka 2.</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21068808" w14:textId="77777777" w:rsidR="001D6C00" w:rsidRDefault="00BB2E12">
            <w:pPr>
              <w:spacing w:before="30" w:after="30"/>
              <w:jc w:val="both"/>
            </w:pPr>
            <w:r>
              <w:rPr>
                <w:color w:val="1A1A1A"/>
                <w:sz w:val="18"/>
                <w:szCs w:val="18"/>
              </w:rPr>
              <w:t>Nema posebnih dokumenata za ovaj članak.</w:t>
            </w:r>
          </w:p>
        </w:tc>
      </w:tr>
      <w:tr w:rsidR="001D6C00" w14:paraId="7A1E93D0"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3CDC9D56"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768CC0D5"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10CEAE5B"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6403A004" w14:textId="77777777" w:rsidR="001D6C00" w:rsidRDefault="00BB2E12">
            <w:pPr>
              <w:spacing w:before="30" w:after="30"/>
              <w:jc w:val="center"/>
            </w:pPr>
            <w:r>
              <w:rPr>
                <w:b/>
                <w:bCs/>
                <w:color w:val="FFFFFF"/>
                <w:sz w:val="19"/>
                <w:szCs w:val="19"/>
              </w:rPr>
              <w:t>Dokumenti / Pozor</w:t>
            </w:r>
          </w:p>
        </w:tc>
      </w:tr>
      <w:tr w:rsidR="001D6C00" w14:paraId="7F7D2347"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02199504" w14:textId="77777777" w:rsidR="001D6C00" w:rsidRDefault="00BB2E12">
            <w:pPr>
              <w:spacing w:before="30" w:after="30"/>
              <w:jc w:val="both"/>
            </w:pPr>
            <w:r>
              <w:rPr>
                <w:b/>
                <w:bCs/>
                <w:color w:val="1A1A1A"/>
                <w:sz w:val="19"/>
                <w:szCs w:val="19"/>
              </w:rPr>
              <w:t>2</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2A767712" w14:textId="77777777" w:rsidR="001D6C00" w:rsidRDefault="00BB2E12">
            <w:pPr>
              <w:spacing w:before="30" w:after="30"/>
              <w:jc w:val="both"/>
            </w:pPr>
            <w:r>
              <w:rPr>
                <w:b/>
                <w:bCs/>
                <w:color w:val="1A1A1A"/>
                <w:sz w:val="19"/>
                <w:szCs w:val="19"/>
              </w:rPr>
              <w:t>Predmet nabave – opis i specifikacije</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DC2C55C" w14:textId="77777777" w:rsidR="001D6C00" w:rsidRDefault="00BB2E12">
            <w:pPr>
              <w:spacing w:before="30" w:after="30"/>
              <w:jc w:val="both"/>
            </w:pPr>
            <w:r>
              <w:rPr>
                <w:color w:val="1A1A1A"/>
                <w:sz w:val="18"/>
                <w:szCs w:val="18"/>
              </w:rPr>
              <w:t>1. Opiši predmet neutralno i funkcionalno – bez navođenja marke, modela ili specifičnog dobavljača.</w:t>
            </w:r>
          </w:p>
          <w:p w14:paraId="541A2067" w14:textId="77777777" w:rsidR="001D6C00" w:rsidRDefault="00BB2E12">
            <w:pPr>
              <w:spacing w:before="30" w:after="30"/>
              <w:jc w:val="both"/>
            </w:pPr>
            <w:r>
              <w:rPr>
                <w:color w:val="1A1A1A"/>
                <w:sz w:val="18"/>
                <w:szCs w:val="18"/>
              </w:rPr>
              <w:t>2. Ako je navođenje marke neophodno, uvijek dodaj "ili jednakovrijedno".</w:t>
            </w:r>
          </w:p>
          <w:p w14:paraId="095A0249" w14:textId="77777777" w:rsidR="001D6C00" w:rsidRDefault="00BB2E12">
            <w:pPr>
              <w:spacing w:before="30" w:after="30"/>
              <w:jc w:val="both"/>
            </w:pPr>
            <w:r>
              <w:rPr>
                <w:color w:val="1A1A1A"/>
                <w:sz w:val="18"/>
                <w:szCs w:val="18"/>
              </w:rPr>
              <w:t>3. Definiraj tehničke specifikacije, količine i CPV oznaku.</w:t>
            </w:r>
          </w:p>
          <w:p w14:paraId="5D166F74" w14:textId="77777777" w:rsidR="001D6C00" w:rsidRDefault="00BB2E12">
            <w:pPr>
              <w:spacing w:before="30" w:after="30"/>
              <w:jc w:val="both"/>
            </w:pPr>
            <w:r>
              <w:rPr>
                <w:color w:val="1A1A1A"/>
                <w:sz w:val="18"/>
                <w:szCs w:val="18"/>
              </w:rPr>
              <w:t>4. Razmotri podjelu na grupe ako je nabava složena.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40BE932D" w14:textId="77777777" w:rsidR="001D6C00" w:rsidRDefault="00BB2E12">
            <w:pPr>
              <w:spacing w:before="30" w:after="30"/>
              <w:jc w:val="both"/>
            </w:pPr>
            <w:r>
              <w:rPr>
                <w:color w:val="1A1A1A"/>
                <w:sz w:val="18"/>
                <w:szCs w:val="18"/>
              </w:rPr>
              <w:t>Tehničke specifikacije</w:t>
            </w:r>
          </w:p>
          <w:p w14:paraId="6A20FD9C" w14:textId="77777777" w:rsidR="001D6C00" w:rsidRDefault="00BB2E12">
            <w:pPr>
              <w:spacing w:before="30" w:after="30"/>
              <w:jc w:val="both"/>
            </w:pPr>
            <w:r>
              <w:rPr>
                <w:color w:val="1A1A1A"/>
                <w:sz w:val="18"/>
                <w:szCs w:val="18"/>
              </w:rPr>
              <w:t>Troškovnik</w:t>
            </w:r>
          </w:p>
          <w:p w14:paraId="0EAE48D4" w14:textId="77777777" w:rsidR="001D6C00" w:rsidRDefault="00BB2E12">
            <w:pPr>
              <w:spacing w:before="30" w:after="30"/>
              <w:jc w:val="both"/>
            </w:pPr>
            <w:r>
              <w:rPr>
                <w:color w:val="1A1A1A"/>
                <w:sz w:val="18"/>
                <w:szCs w:val="18"/>
              </w:rPr>
              <w:t>CPV oznaka</w:t>
            </w:r>
          </w:p>
          <w:p w14:paraId="4F2CA9DB" w14:textId="77777777" w:rsidR="001D6C00" w:rsidRDefault="00BB2E12">
            <w:pPr>
              <w:spacing w:before="30" w:after="30"/>
              <w:jc w:val="both"/>
            </w:pPr>
            <w:r>
              <w:rPr>
                <w:color w:val="1A1A1A"/>
                <w:sz w:val="18"/>
                <w:szCs w:val="18"/>
              </w:rPr>
              <w:t>⚠ Opis koji pogoduje jednom GS može biti osnova za prigovor ili žalbu.</w:t>
            </w:r>
          </w:p>
        </w:tc>
      </w:tr>
      <w:tr w:rsidR="001D6C00" w14:paraId="010BF228"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7EBF4A22"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0B8BF78F"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13A4F082"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39AB709C" w14:textId="77777777" w:rsidR="001D6C00" w:rsidRDefault="00BB2E12">
            <w:pPr>
              <w:spacing w:before="30" w:after="30"/>
              <w:jc w:val="center"/>
            </w:pPr>
            <w:r>
              <w:rPr>
                <w:b/>
                <w:bCs/>
                <w:color w:val="FFFFFF"/>
                <w:sz w:val="19"/>
                <w:szCs w:val="19"/>
              </w:rPr>
              <w:t>Dokumenti / Pozor</w:t>
            </w:r>
          </w:p>
        </w:tc>
      </w:tr>
      <w:tr w:rsidR="001D6C00" w14:paraId="761DB3C8"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4255A812" w14:textId="77777777" w:rsidR="001D6C00" w:rsidRDefault="00BB2E12">
            <w:pPr>
              <w:spacing w:before="30" w:after="30"/>
              <w:jc w:val="both"/>
            </w:pPr>
            <w:r>
              <w:rPr>
                <w:b/>
                <w:bCs/>
                <w:color w:val="1A1A1A"/>
                <w:sz w:val="19"/>
                <w:szCs w:val="19"/>
              </w:rPr>
              <w:t>3</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6B1D9593" w14:textId="77777777" w:rsidR="001D6C00" w:rsidRDefault="00BB2E12">
            <w:pPr>
              <w:spacing w:before="30" w:after="30"/>
              <w:jc w:val="both"/>
            </w:pPr>
            <w:r>
              <w:rPr>
                <w:b/>
                <w:bCs/>
                <w:color w:val="1A1A1A"/>
                <w:sz w:val="19"/>
                <w:szCs w:val="19"/>
              </w:rPr>
              <w:t>Plan nabave i usklađenost</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6900284E" w14:textId="77777777" w:rsidR="001D6C00" w:rsidRDefault="00BB2E12">
            <w:pPr>
              <w:spacing w:before="30" w:after="30"/>
              <w:jc w:val="both"/>
            </w:pPr>
            <w:r>
              <w:rPr>
                <w:color w:val="1A1A1A"/>
                <w:sz w:val="18"/>
                <w:szCs w:val="18"/>
              </w:rPr>
              <w:t>1. Provjeri Plan nabave: je li nabava planirana? Odgovara li procijenjena vrijednost?</w:t>
            </w:r>
          </w:p>
          <w:p w14:paraId="46171493" w14:textId="77777777" w:rsidR="001D6C00" w:rsidRDefault="00BB2E12">
            <w:pPr>
              <w:spacing w:before="30" w:after="30"/>
              <w:jc w:val="both"/>
            </w:pPr>
            <w:r>
              <w:rPr>
                <w:color w:val="1A1A1A"/>
                <w:sz w:val="18"/>
                <w:szCs w:val="18"/>
              </w:rPr>
              <w:t>2. Ako nabava nije u Planu → unesi izmjenu Plana u EOJN RH PRIJE pokretanja postupka.</w:t>
            </w:r>
          </w:p>
          <w:p w14:paraId="7E7D15E1" w14:textId="77777777" w:rsidR="001D6C00" w:rsidRDefault="00BB2E12">
            <w:pPr>
              <w:spacing w:before="30" w:after="30"/>
              <w:jc w:val="both"/>
            </w:pPr>
            <w:r>
              <w:rPr>
                <w:color w:val="1A1A1A"/>
                <w:sz w:val="18"/>
                <w:szCs w:val="18"/>
              </w:rPr>
              <w:t>3. Nabave &lt; 5.000 EUR bez PDV-a ne moraju biti u Planu.</w:t>
            </w:r>
          </w:p>
          <w:p w14:paraId="1FBD47B6" w14:textId="77777777" w:rsidR="001D6C00" w:rsidRDefault="00BB2E12">
            <w:pPr>
              <w:spacing w:before="30" w:after="30"/>
              <w:jc w:val="both"/>
            </w:pPr>
            <w:r>
              <w:rPr>
                <w:color w:val="1A1A1A"/>
                <w:sz w:val="18"/>
                <w:szCs w:val="18"/>
              </w:rPr>
              <w:lastRenderedPageBreak/>
              <w:t>4. Pri direktnoj kupnji (račun bez narudžbenice) – provjeri je li vrijednost ispod 5.000 EUR.</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3B74C50B" w14:textId="77777777" w:rsidR="001D6C00" w:rsidRDefault="00BB2E12">
            <w:pPr>
              <w:spacing w:before="30" w:after="30"/>
              <w:jc w:val="both"/>
            </w:pPr>
            <w:r>
              <w:rPr>
                <w:color w:val="1A1A1A"/>
                <w:sz w:val="18"/>
                <w:szCs w:val="18"/>
              </w:rPr>
              <w:lastRenderedPageBreak/>
              <w:t>Plan nabave (EOJN RH)</w:t>
            </w:r>
          </w:p>
          <w:p w14:paraId="09B80C1E" w14:textId="77777777" w:rsidR="001D6C00" w:rsidRDefault="00BB2E12">
            <w:pPr>
              <w:spacing w:before="30" w:after="30"/>
              <w:jc w:val="both"/>
            </w:pPr>
            <w:r>
              <w:rPr>
                <w:color w:val="1A1A1A"/>
                <w:sz w:val="18"/>
                <w:szCs w:val="18"/>
              </w:rPr>
              <w:t>Izmjena Plana nabave</w:t>
            </w:r>
          </w:p>
          <w:p w14:paraId="74B59B8F" w14:textId="77777777" w:rsidR="001D6C00" w:rsidRDefault="00BB2E12">
            <w:pPr>
              <w:spacing w:before="30" w:after="30"/>
              <w:jc w:val="both"/>
            </w:pPr>
            <w:r>
              <w:rPr>
                <w:color w:val="1A1A1A"/>
                <w:sz w:val="18"/>
                <w:szCs w:val="18"/>
              </w:rPr>
              <w:t>⚠ Postupak jednostavne nabave ne smije se pokrenuti iz stavke plana koja nije usklađena s novim pragovima.</w:t>
            </w:r>
          </w:p>
        </w:tc>
      </w:tr>
      <w:tr w:rsidR="001D6C00" w14:paraId="2A3473A3"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6C870327"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1290E6FB"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5BF9EFBE"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1E6F2D95" w14:textId="77777777" w:rsidR="001D6C00" w:rsidRDefault="00BB2E12">
            <w:pPr>
              <w:spacing w:before="30" w:after="30"/>
              <w:jc w:val="center"/>
            </w:pPr>
            <w:r>
              <w:rPr>
                <w:b/>
                <w:bCs/>
                <w:color w:val="FFFFFF"/>
                <w:sz w:val="19"/>
                <w:szCs w:val="19"/>
              </w:rPr>
              <w:t>Dokumenti / Pozor</w:t>
            </w:r>
          </w:p>
        </w:tc>
      </w:tr>
      <w:tr w:rsidR="001D6C00" w14:paraId="47CAC957"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39450B22" w14:textId="77777777" w:rsidR="001D6C00" w:rsidRDefault="00BB2E12">
            <w:pPr>
              <w:spacing w:before="30" w:after="30"/>
              <w:jc w:val="both"/>
            </w:pPr>
            <w:r>
              <w:rPr>
                <w:b/>
                <w:bCs/>
                <w:color w:val="1A1A1A"/>
                <w:sz w:val="19"/>
                <w:szCs w:val="19"/>
              </w:rPr>
              <w:t>4</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28C8E5CE" w14:textId="77777777" w:rsidR="001D6C00" w:rsidRDefault="00BB2E12">
            <w:pPr>
              <w:spacing w:before="30" w:after="30"/>
              <w:jc w:val="both"/>
            </w:pPr>
            <w:r>
              <w:rPr>
                <w:b/>
                <w:bCs/>
                <w:color w:val="1A1A1A"/>
                <w:sz w:val="19"/>
                <w:szCs w:val="19"/>
              </w:rPr>
              <w:t>Istraživanje tržišta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3E24CA21" w14:textId="77777777" w:rsidR="001D6C00" w:rsidRDefault="00BB2E12">
            <w:pPr>
              <w:spacing w:before="30" w:after="30"/>
              <w:jc w:val="both"/>
            </w:pPr>
            <w:r>
              <w:rPr>
                <w:color w:val="1A1A1A"/>
                <w:sz w:val="18"/>
                <w:szCs w:val="18"/>
              </w:rPr>
              <w:t>1. Prikupi 2–3 ponude/cjenika od potencijalnih dobavljača ili pregledaj javne kataloge.</w:t>
            </w:r>
          </w:p>
          <w:p w14:paraId="246B39F8" w14:textId="77777777" w:rsidR="001D6C00" w:rsidRDefault="00BB2E12">
            <w:pPr>
              <w:spacing w:before="30" w:after="30"/>
              <w:jc w:val="both"/>
            </w:pPr>
            <w:r>
              <w:rPr>
                <w:color w:val="1A1A1A"/>
                <w:sz w:val="18"/>
                <w:szCs w:val="18"/>
              </w:rPr>
              <w:t xml:space="preserve">2. </w:t>
            </w:r>
            <w:proofErr w:type="spellStart"/>
            <w:r>
              <w:rPr>
                <w:color w:val="1A1A1A"/>
                <w:sz w:val="18"/>
                <w:szCs w:val="18"/>
              </w:rPr>
              <w:t>Zabileži</w:t>
            </w:r>
            <w:proofErr w:type="spellEnd"/>
            <w:r>
              <w:rPr>
                <w:color w:val="1A1A1A"/>
                <w:sz w:val="18"/>
                <w:szCs w:val="18"/>
              </w:rPr>
              <w:t>: koga si kontaktirao/la, koje cijene si dobio/la, zaključak o procijenjenoj vrijednosti.</w:t>
            </w:r>
          </w:p>
          <w:p w14:paraId="409B9ABD" w14:textId="77777777" w:rsidR="001D6C00" w:rsidRDefault="00BB2E12">
            <w:pPr>
              <w:spacing w:before="30" w:after="30"/>
              <w:jc w:val="both"/>
            </w:pPr>
            <w:r>
              <w:rPr>
                <w:color w:val="1A1A1A"/>
                <w:sz w:val="18"/>
                <w:szCs w:val="18"/>
              </w:rPr>
              <w:t>3. Dokumentiraj rezultate u interni zapisnik analize tržišta.</w:t>
            </w:r>
          </w:p>
          <w:p w14:paraId="2C8C0E9E" w14:textId="77777777" w:rsidR="001D6C00" w:rsidRDefault="00BB2E12">
            <w:pPr>
              <w:spacing w:before="30" w:after="30"/>
              <w:jc w:val="both"/>
            </w:pPr>
            <w:r>
              <w:rPr>
                <w:color w:val="1A1A1A"/>
                <w:sz w:val="18"/>
                <w:szCs w:val="18"/>
              </w:rPr>
              <w:t>4. Ako je GS sudjelovao u analizi, provjeri može li i dalje sudjelovati u nabavi (jednako postupanje).</w:t>
            </w:r>
          </w:p>
          <w:p w14:paraId="14198198" w14:textId="77777777" w:rsidR="001D6C00" w:rsidRDefault="00BB2E12">
            <w:pPr>
              <w:spacing w:before="30" w:after="30"/>
              <w:jc w:val="both"/>
            </w:pPr>
            <w:r>
              <w:rPr>
                <w:color w:val="1A1A1A"/>
                <w:sz w:val="18"/>
                <w:szCs w:val="18"/>
              </w:rPr>
              <w:t>5. Možeš koristiti modul analize tržišta u EOJN RH.</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318D4E8E" w14:textId="77777777" w:rsidR="001D6C00" w:rsidRDefault="00BB2E12">
            <w:pPr>
              <w:spacing w:before="30" w:after="30"/>
              <w:jc w:val="both"/>
            </w:pPr>
            <w:r>
              <w:rPr>
                <w:color w:val="1A1A1A"/>
                <w:sz w:val="18"/>
                <w:szCs w:val="18"/>
              </w:rPr>
              <w:t>Interni zapisnik o analizi tržišta</w:t>
            </w:r>
          </w:p>
          <w:p w14:paraId="150B691E" w14:textId="77777777" w:rsidR="001D6C00" w:rsidRDefault="00BB2E12">
            <w:pPr>
              <w:spacing w:before="30" w:after="30"/>
              <w:jc w:val="both"/>
            </w:pPr>
            <w:r>
              <w:rPr>
                <w:color w:val="1A1A1A"/>
                <w:sz w:val="18"/>
                <w:szCs w:val="18"/>
              </w:rPr>
              <w:t>E-mailovi ili ponude dobavljača</w:t>
            </w:r>
          </w:p>
          <w:p w14:paraId="71CC5AF8" w14:textId="77777777" w:rsidR="001D6C00" w:rsidRDefault="00BB2E12">
            <w:pPr>
              <w:spacing w:before="30" w:after="30"/>
              <w:jc w:val="both"/>
            </w:pPr>
            <w:r>
              <w:rPr>
                <w:color w:val="1A1A1A"/>
                <w:sz w:val="18"/>
                <w:szCs w:val="18"/>
              </w:rPr>
              <w:t>⚠ Analiza tržišta nije zamjena za prethodno savjetovanje u redovnoj JN.</w:t>
            </w:r>
          </w:p>
        </w:tc>
      </w:tr>
      <w:tr w:rsidR="001D6C00" w14:paraId="55CB46C6"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499AE226"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55E2B9F3"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76047990"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24B884CC" w14:textId="77777777" w:rsidR="001D6C00" w:rsidRDefault="00BB2E12">
            <w:pPr>
              <w:spacing w:before="30" w:after="30"/>
              <w:jc w:val="center"/>
            </w:pPr>
            <w:r>
              <w:rPr>
                <w:b/>
                <w:bCs/>
                <w:color w:val="FFFFFF"/>
                <w:sz w:val="19"/>
                <w:szCs w:val="19"/>
              </w:rPr>
              <w:t>Dokumenti / Pozor</w:t>
            </w:r>
          </w:p>
        </w:tc>
      </w:tr>
      <w:tr w:rsidR="001D6C00" w14:paraId="66A05E58" w14:textId="77777777">
        <w:tc>
          <w:tcPr>
            <w:tcW w:w="901" w:type="dxa"/>
            <w:tcBorders>
              <w:top w:val="single" w:sz="4" w:space="0" w:color="CCCCCC"/>
              <w:left w:val="single" w:sz="4" w:space="0" w:color="1F4E79"/>
              <w:bottom w:val="single" w:sz="4" w:space="0" w:color="1F4E79"/>
              <w:right w:val="single" w:sz="4" w:space="0" w:color="CCCCCC"/>
            </w:tcBorders>
            <w:shd w:val="clear" w:color="auto" w:fill="EBF4FB"/>
          </w:tcPr>
          <w:p w14:paraId="7266EA66" w14:textId="77777777" w:rsidR="001D6C00" w:rsidRDefault="00BB2E12">
            <w:pPr>
              <w:spacing w:before="30" w:after="30"/>
              <w:jc w:val="both"/>
            </w:pPr>
            <w:r>
              <w:rPr>
                <w:b/>
                <w:bCs/>
                <w:color w:val="1A1A1A"/>
                <w:sz w:val="19"/>
                <w:szCs w:val="19"/>
              </w:rPr>
              <w:t>5</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713B4E67" w14:textId="77777777" w:rsidR="001D6C00" w:rsidRDefault="00BB2E12">
            <w:pPr>
              <w:spacing w:before="30" w:after="30"/>
              <w:jc w:val="both"/>
            </w:pPr>
            <w:r>
              <w:rPr>
                <w:b/>
                <w:bCs/>
                <w:color w:val="1A1A1A"/>
                <w:sz w:val="19"/>
                <w:szCs w:val="19"/>
              </w:rPr>
              <w:t>Razine jednostavne nabave</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0B3BAF4C" w14:textId="77777777" w:rsidR="001D6C00" w:rsidRDefault="00BB2E12">
            <w:pPr>
              <w:spacing w:before="30" w:after="30"/>
              <w:jc w:val="both"/>
            </w:pPr>
            <w:r>
              <w:rPr>
                <w:b/>
                <w:bCs/>
                <w:color w:val="1A1A1A"/>
                <w:sz w:val="19"/>
                <w:szCs w:val="19"/>
              </w:rPr>
              <w:t xml:space="preserve">0. </w:t>
            </w:r>
            <w:r>
              <w:rPr>
                <w:color w:val="1A1A1A"/>
                <w:sz w:val="19"/>
                <w:szCs w:val="19"/>
              </w:rPr>
              <w:t>Provjeri procijenjenu vrijednost: je li &lt; 5.000 EUR bez PDV-a? → Ako jest: primijeni članka 5. stavka 1. (vlastiti izbor GS; sklopi narudžbenicu / ugovor / okvirni sporazum) i prijeđi na korak 14 dijagrama. Ovo poglavlje vrijedi za nabave od 5.000 EUR nadalje.</w:t>
            </w:r>
          </w:p>
          <w:p w14:paraId="0BC09D0D" w14:textId="77777777" w:rsidR="001D6C00" w:rsidRDefault="00BB2E12">
            <w:pPr>
              <w:spacing w:before="30" w:after="30"/>
              <w:jc w:val="both"/>
            </w:pPr>
            <w:r>
              <w:rPr>
                <w:color w:val="1A1A1A"/>
                <w:sz w:val="18"/>
                <w:szCs w:val="18"/>
              </w:rPr>
              <w:t>1. Utvrdi vrstu predmeta (robe/usluge ili radovi) i procijenjenu vrijednost.</w:t>
            </w:r>
          </w:p>
          <w:p w14:paraId="7755B62A" w14:textId="77777777" w:rsidR="001D6C00" w:rsidRDefault="00BB2E12">
            <w:pPr>
              <w:spacing w:before="30" w:after="30"/>
              <w:jc w:val="both"/>
            </w:pPr>
            <w:r>
              <w:rPr>
                <w:color w:val="1A1A1A"/>
                <w:sz w:val="18"/>
                <w:szCs w:val="18"/>
              </w:rPr>
              <w:t>2. Odredi razinu:</w:t>
            </w:r>
          </w:p>
          <w:p w14:paraId="2E3A5D2C" w14:textId="77777777" w:rsidR="001D6C00" w:rsidRDefault="00BB2E12">
            <w:pPr>
              <w:spacing w:before="30" w:after="30"/>
              <w:jc w:val="both"/>
            </w:pPr>
            <w:r>
              <w:rPr>
                <w:color w:val="1A1A1A"/>
                <w:sz w:val="18"/>
                <w:szCs w:val="18"/>
              </w:rPr>
              <w:t xml:space="preserve">   → ≤ 15.000 EUR: Prva razina (članak 9.) – direktan email</w:t>
            </w:r>
          </w:p>
          <w:p w14:paraId="10153AD4" w14:textId="77777777" w:rsidR="001D6C00" w:rsidRDefault="00BB2E12">
            <w:pPr>
              <w:spacing w:before="30" w:after="30"/>
              <w:jc w:val="both"/>
            </w:pPr>
            <w:r>
              <w:rPr>
                <w:color w:val="1A1A1A"/>
                <w:sz w:val="18"/>
                <w:szCs w:val="18"/>
              </w:rPr>
              <w:t xml:space="preserve">   → 15.000–25.000 EUR (r/u) ili –45.000 EUR (radovi): Druga razina (članak 10.) – EOJN, poziv GS</w:t>
            </w:r>
          </w:p>
          <w:p w14:paraId="197E8254" w14:textId="77777777" w:rsidR="001D6C00" w:rsidRDefault="00BB2E12">
            <w:pPr>
              <w:spacing w:before="30" w:after="30"/>
              <w:jc w:val="both"/>
            </w:pPr>
            <w:r>
              <w:rPr>
                <w:color w:val="1A1A1A"/>
                <w:sz w:val="18"/>
                <w:szCs w:val="18"/>
              </w:rPr>
              <w:t xml:space="preserve">   → ≥ 25.000 EUR (r/u) ili ≥ 45.000 EUR (radovi): Treća razina (članak 11.) – EOJN, javna objava</w:t>
            </w:r>
          </w:p>
          <w:p w14:paraId="255A838B" w14:textId="77777777" w:rsidR="001D6C00" w:rsidRDefault="00BB2E12">
            <w:pPr>
              <w:spacing w:before="30" w:after="30"/>
              <w:jc w:val="both"/>
            </w:pPr>
            <w:r>
              <w:rPr>
                <w:color w:val="1A1A1A"/>
                <w:sz w:val="18"/>
                <w:szCs w:val="18"/>
              </w:rPr>
              <w:t>3. Ako Treća razina ima iznimku (stavak 4.) → primijeni pravila Druge razine + navedi obrazloženje u EOJN RH.</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1C7539B9" w14:textId="77777777" w:rsidR="001D6C00" w:rsidRDefault="00BB2E12">
            <w:pPr>
              <w:spacing w:before="30" w:after="30"/>
              <w:jc w:val="both"/>
            </w:pPr>
            <w:r>
              <w:rPr>
                <w:color w:val="1A1A1A"/>
                <w:sz w:val="18"/>
                <w:szCs w:val="18"/>
              </w:rPr>
              <w:t>Odluka o pokretanju postupka</w:t>
            </w:r>
          </w:p>
          <w:p w14:paraId="583439F5" w14:textId="77777777" w:rsidR="001D6C00" w:rsidRDefault="00BB2E12">
            <w:pPr>
              <w:spacing w:before="30" w:after="30"/>
              <w:jc w:val="both"/>
            </w:pPr>
            <w:r>
              <w:rPr>
                <w:color w:val="1A1A1A"/>
                <w:sz w:val="18"/>
                <w:szCs w:val="18"/>
              </w:rPr>
              <w:t>⚠ Nabave ne smiju biti umjetno podijeljene radi izbjegavanja više razine.</w:t>
            </w:r>
          </w:p>
        </w:tc>
      </w:tr>
    </w:tbl>
    <w:p w14:paraId="315036DA" w14:textId="77777777" w:rsidR="001D6C00" w:rsidRDefault="00BB2E12">
      <w:pPr>
        <w:pStyle w:val="Heading2"/>
      </w:pPr>
      <w:r>
        <w:t>POGLAVLJE II–III – SUKOB INTERESA I PRIGOVOR (članci 6.–8.)</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793C169B"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6D551DB6"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7561CB1F"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43BA55C7"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5E799453" w14:textId="77777777" w:rsidR="001D6C00" w:rsidRDefault="00BB2E12">
            <w:pPr>
              <w:spacing w:before="30" w:after="30"/>
              <w:jc w:val="center"/>
            </w:pPr>
            <w:r>
              <w:rPr>
                <w:b/>
                <w:bCs/>
                <w:color w:val="FFFFFF"/>
                <w:sz w:val="19"/>
                <w:szCs w:val="19"/>
              </w:rPr>
              <w:t>Dokumenti / Pozor</w:t>
            </w:r>
          </w:p>
        </w:tc>
      </w:tr>
      <w:tr w:rsidR="001D6C00" w14:paraId="2CCB0EFC"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113C2C13" w14:textId="77777777" w:rsidR="001D6C00" w:rsidRDefault="00BB2E12">
            <w:pPr>
              <w:spacing w:before="30" w:after="30"/>
              <w:jc w:val="both"/>
            </w:pPr>
            <w:r>
              <w:rPr>
                <w:b/>
                <w:bCs/>
                <w:color w:val="1A1A1A"/>
                <w:sz w:val="19"/>
                <w:szCs w:val="19"/>
              </w:rPr>
              <w:t>6</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4C73A0CE" w14:textId="77777777" w:rsidR="001D6C00" w:rsidRDefault="00BB2E12">
            <w:pPr>
              <w:spacing w:before="30" w:after="30"/>
              <w:jc w:val="both"/>
            </w:pPr>
            <w:r>
              <w:rPr>
                <w:b/>
                <w:bCs/>
                <w:color w:val="1A1A1A"/>
                <w:sz w:val="19"/>
                <w:szCs w:val="19"/>
              </w:rPr>
              <w:t>Pojmovi i zajednički elementi</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0AECD8C1" w14:textId="77777777" w:rsidR="001D6C00" w:rsidRDefault="00BB2E12">
            <w:pPr>
              <w:spacing w:before="30" w:after="30"/>
              <w:jc w:val="both"/>
            </w:pPr>
            <w:r>
              <w:rPr>
                <w:color w:val="1A1A1A"/>
                <w:sz w:val="18"/>
                <w:szCs w:val="18"/>
              </w:rPr>
              <w:t>1. Valjana ponuda = pravilna + prihvatljiva + prikladna (sve tri kumulativno).</w:t>
            </w:r>
          </w:p>
          <w:p w14:paraId="3B441664" w14:textId="77777777" w:rsidR="001D6C00" w:rsidRDefault="00BB2E12">
            <w:pPr>
              <w:spacing w:before="30" w:after="30"/>
              <w:jc w:val="both"/>
            </w:pPr>
            <w:r>
              <w:rPr>
                <w:color w:val="1A1A1A"/>
                <w:sz w:val="18"/>
                <w:szCs w:val="18"/>
              </w:rPr>
              <w:t>2. Ugovor mora sadržavati sve elemente iz stavka 2. (stranke, predmet, vrijednost, troškovnik, rok, potpis).</w:t>
            </w:r>
          </w:p>
          <w:p w14:paraId="3E1BCF99" w14:textId="77777777" w:rsidR="001D6C00" w:rsidRDefault="00BB2E12">
            <w:pPr>
              <w:spacing w:before="30" w:after="30"/>
              <w:jc w:val="both"/>
            </w:pPr>
            <w:r>
              <w:rPr>
                <w:color w:val="1A1A1A"/>
                <w:sz w:val="18"/>
                <w:szCs w:val="18"/>
              </w:rPr>
              <w:t>3. Narudžbenica mora sadržavati elemente iz stavka 3.</w:t>
            </w:r>
          </w:p>
          <w:p w14:paraId="4BF7EF2E" w14:textId="77777777" w:rsidR="001D6C00" w:rsidRDefault="00BB2E12">
            <w:pPr>
              <w:spacing w:before="30" w:after="30"/>
              <w:jc w:val="both"/>
            </w:pPr>
            <w:r>
              <w:rPr>
                <w:color w:val="1A1A1A"/>
                <w:sz w:val="18"/>
                <w:szCs w:val="18"/>
              </w:rPr>
              <w:t>4. Sve ugovore i narudžbenice potpisuje ravnatelj (stavak 4.).</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019FA64F" w14:textId="77777777" w:rsidR="001D6C00" w:rsidRDefault="00BB2E12">
            <w:pPr>
              <w:spacing w:before="30" w:after="30"/>
              <w:jc w:val="both"/>
            </w:pPr>
            <w:r>
              <w:rPr>
                <w:color w:val="1A1A1A"/>
                <w:sz w:val="18"/>
                <w:szCs w:val="18"/>
              </w:rPr>
              <w:t>Predložak ugovora</w:t>
            </w:r>
          </w:p>
          <w:p w14:paraId="64BBDC12" w14:textId="77777777" w:rsidR="001D6C00" w:rsidRDefault="00BB2E12">
            <w:pPr>
              <w:spacing w:before="30" w:after="30"/>
              <w:jc w:val="both"/>
            </w:pPr>
            <w:r>
              <w:rPr>
                <w:color w:val="1A1A1A"/>
                <w:sz w:val="18"/>
                <w:szCs w:val="18"/>
              </w:rPr>
              <w:t>Predložak narudžbenice</w:t>
            </w:r>
          </w:p>
          <w:p w14:paraId="15F6814C" w14:textId="77777777" w:rsidR="001D6C00" w:rsidRDefault="00BB2E12">
            <w:pPr>
              <w:spacing w:before="30" w:after="30"/>
              <w:jc w:val="both"/>
            </w:pPr>
            <w:r>
              <w:rPr>
                <w:color w:val="1A1A1A"/>
                <w:sz w:val="18"/>
                <w:szCs w:val="18"/>
              </w:rPr>
              <w:t>⚠ Ponuda koja ne ispunjava SVA tri kriterija iz stavka 1. odbija se kao nevaljana.</w:t>
            </w:r>
          </w:p>
        </w:tc>
      </w:tr>
      <w:tr w:rsidR="001D6C00" w14:paraId="64DBE8C8"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050AB33D" w14:textId="77777777" w:rsidR="001D6C00" w:rsidRDefault="00BB2E12">
            <w:pPr>
              <w:spacing w:before="30" w:after="30"/>
              <w:jc w:val="center"/>
            </w:pPr>
            <w:r>
              <w:rPr>
                <w:b/>
                <w:bCs/>
                <w:color w:val="FFFFFF"/>
                <w:sz w:val="19"/>
                <w:szCs w:val="19"/>
              </w:rPr>
              <w:lastRenderedPageBreak/>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068AEEE6"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1AFBA8D3"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43887421" w14:textId="77777777" w:rsidR="001D6C00" w:rsidRDefault="00BB2E12">
            <w:pPr>
              <w:spacing w:before="30" w:after="30"/>
              <w:jc w:val="center"/>
            </w:pPr>
            <w:r>
              <w:rPr>
                <w:b/>
                <w:bCs/>
                <w:color w:val="FFFFFF"/>
                <w:sz w:val="19"/>
                <w:szCs w:val="19"/>
              </w:rPr>
              <w:t>Dokumenti / Pozor</w:t>
            </w:r>
          </w:p>
        </w:tc>
      </w:tr>
      <w:tr w:rsidR="001D6C00" w14:paraId="4CD66C66"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637E35D8" w14:textId="77777777" w:rsidR="001D6C00" w:rsidRDefault="00BB2E12">
            <w:pPr>
              <w:spacing w:before="30" w:after="30"/>
              <w:jc w:val="both"/>
            </w:pPr>
            <w:r>
              <w:rPr>
                <w:b/>
                <w:bCs/>
                <w:color w:val="1A1A1A"/>
                <w:sz w:val="19"/>
                <w:szCs w:val="19"/>
              </w:rPr>
              <w:t>7</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7BE47C9A" w14:textId="77777777" w:rsidR="001D6C00" w:rsidRDefault="00BB2E12">
            <w:pPr>
              <w:spacing w:before="30" w:after="30"/>
              <w:jc w:val="both"/>
            </w:pPr>
            <w:r>
              <w:rPr>
                <w:b/>
                <w:bCs/>
                <w:color w:val="1A1A1A"/>
                <w:sz w:val="19"/>
                <w:szCs w:val="19"/>
              </w:rPr>
              <w:t>Sprječavanje sukoba interesa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078D17AF" w14:textId="77777777" w:rsidR="001D6C00" w:rsidRDefault="00BB2E12">
            <w:pPr>
              <w:spacing w:before="30" w:after="30"/>
              <w:jc w:val="both"/>
            </w:pPr>
            <w:r>
              <w:rPr>
                <w:color w:val="1A1A1A"/>
                <w:sz w:val="18"/>
                <w:szCs w:val="18"/>
              </w:rPr>
              <w:t>1. Svaki član Povjerenstva potpisuje Izjavu o nepostojanju sukoba interesa PRIJE pokretanja postupka.</w:t>
            </w:r>
          </w:p>
          <w:p w14:paraId="4AD2523D" w14:textId="77777777" w:rsidR="001D6C00" w:rsidRDefault="00BB2E12">
            <w:pPr>
              <w:spacing w:before="30" w:after="30"/>
              <w:jc w:val="both"/>
            </w:pPr>
            <w:r>
              <w:rPr>
                <w:color w:val="1A1A1A"/>
                <w:sz w:val="18"/>
                <w:szCs w:val="18"/>
              </w:rPr>
              <w:t>2. Ako saznaš za sukob interesa → izuzmi se odmah (najkasnije sljedeći dan) i obavijesti ravnatelja.</w:t>
            </w:r>
          </w:p>
          <w:p w14:paraId="01A9DACF" w14:textId="77777777" w:rsidR="001D6C00" w:rsidRDefault="00BB2E12">
            <w:pPr>
              <w:spacing w:before="30" w:after="30"/>
              <w:jc w:val="both"/>
            </w:pPr>
            <w:r>
              <w:rPr>
                <w:color w:val="1A1A1A"/>
                <w:sz w:val="18"/>
                <w:szCs w:val="18"/>
              </w:rPr>
              <w:t>3. Ravnatelj imenuje zamjenu.</w:t>
            </w:r>
          </w:p>
          <w:p w14:paraId="6C3BF935" w14:textId="77777777" w:rsidR="001D6C00" w:rsidRDefault="00BB2E12">
            <w:pPr>
              <w:spacing w:before="30" w:after="30"/>
              <w:jc w:val="both"/>
            </w:pPr>
            <w:r>
              <w:rPr>
                <w:color w:val="1A1A1A"/>
                <w:sz w:val="18"/>
                <w:szCs w:val="18"/>
              </w:rPr>
              <w:t>4. Provjeri: je li tvrtka koju planiraš pozvati povezana s nekim u Povjerenstvu?</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53D4676E" w14:textId="77777777" w:rsidR="001D6C00" w:rsidRDefault="00BB2E12">
            <w:pPr>
              <w:spacing w:before="30" w:after="30"/>
              <w:jc w:val="both"/>
            </w:pPr>
            <w:r>
              <w:rPr>
                <w:color w:val="1A1A1A"/>
                <w:sz w:val="18"/>
                <w:szCs w:val="18"/>
              </w:rPr>
              <w:t>Izjava o sprječavanju sukoba interesa (svaki član Povjerenstva)</w:t>
            </w:r>
          </w:p>
          <w:p w14:paraId="1690D209" w14:textId="77777777" w:rsidR="001D6C00" w:rsidRDefault="00BB2E12">
            <w:pPr>
              <w:spacing w:before="30" w:after="30"/>
              <w:jc w:val="both"/>
            </w:pPr>
            <w:r>
              <w:rPr>
                <w:color w:val="1A1A1A"/>
                <w:sz w:val="18"/>
                <w:szCs w:val="18"/>
              </w:rPr>
              <w:t>⚠ Ugovor sklopljen protivno ovim pravilima je ništetan (članak 82. ZJN).</w:t>
            </w:r>
          </w:p>
        </w:tc>
      </w:tr>
      <w:tr w:rsidR="001D6C00" w14:paraId="17C20FCB"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590969AF"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5928363D"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76B5AFED"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332B1B46" w14:textId="77777777" w:rsidR="001D6C00" w:rsidRDefault="00BB2E12">
            <w:pPr>
              <w:spacing w:before="30" w:after="30"/>
              <w:jc w:val="center"/>
            </w:pPr>
            <w:r>
              <w:rPr>
                <w:b/>
                <w:bCs/>
                <w:color w:val="FFFFFF"/>
                <w:sz w:val="19"/>
                <w:szCs w:val="19"/>
              </w:rPr>
              <w:t>Dokumenti / Pozor</w:t>
            </w:r>
          </w:p>
        </w:tc>
      </w:tr>
      <w:tr w:rsidR="001D6C00" w14:paraId="69974908" w14:textId="77777777">
        <w:tc>
          <w:tcPr>
            <w:tcW w:w="901" w:type="dxa"/>
            <w:tcBorders>
              <w:top w:val="single" w:sz="4" w:space="0" w:color="CCCCCC"/>
              <w:left w:val="single" w:sz="4" w:space="0" w:color="1F4E79"/>
              <w:bottom w:val="single" w:sz="4" w:space="0" w:color="1F4E79"/>
              <w:right w:val="single" w:sz="4" w:space="0" w:color="CCCCCC"/>
            </w:tcBorders>
            <w:shd w:val="clear" w:color="auto" w:fill="EBF4FB"/>
          </w:tcPr>
          <w:p w14:paraId="0AE49D8A" w14:textId="77777777" w:rsidR="001D6C00" w:rsidRDefault="00BB2E12">
            <w:pPr>
              <w:spacing w:before="30" w:after="30"/>
              <w:jc w:val="both"/>
            </w:pPr>
            <w:r>
              <w:rPr>
                <w:b/>
                <w:bCs/>
                <w:color w:val="1A1A1A"/>
                <w:sz w:val="19"/>
                <w:szCs w:val="19"/>
              </w:rPr>
              <w:t>8</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7F7C72D9" w14:textId="77777777" w:rsidR="001D6C00" w:rsidRDefault="00BB2E12">
            <w:pPr>
              <w:spacing w:before="30" w:after="30"/>
              <w:jc w:val="both"/>
            </w:pPr>
            <w:r>
              <w:rPr>
                <w:b/>
                <w:bCs/>
                <w:color w:val="1A1A1A"/>
                <w:sz w:val="19"/>
                <w:szCs w:val="19"/>
              </w:rPr>
              <w:t>Pravna zaštita – prigovor</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644EE61E" w14:textId="77777777" w:rsidR="001D6C00" w:rsidRDefault="00BB2E12">
            <w:pPr>
              <w:spacing w:before="30" w:after="30"/>
              <w:jc w:val="both"/>
            </w:pPr>
            <w:r>
              <w:rPr>
                <w:color w:val="1A1A1A"/>
                <w:sz w:val="18"/>
                <w:szCs w:val="18"/>
              </w:rPr>
              <w:t>1. Prigovor je dopušten za nabave &gt; 15.000 EUR.</w:t>
            </w:r>
          </w:p>
          <w:p w14:paraId="41DEED55" w14:textId="77777777" w:rsidR="001D6C00" w:rsidRDefault="00BB2E12">
            <w:pPr>
              <w:spacing w:before="30" w:after="30"/>
              <w:jc w:val="both"/>
            </w:pPr>
            <w:r>
              <w:rPr>
                <w:color w:val="1A1A1A"/>
                <w:sz w:val="18"/>
                <w:szCs w:val="18"/>
              </w:rPr>
              <w:t>2. GS ima 5 radnih dana od primitka Odluke.</w:t>
            </w:r>
          </w:p>
          <w:p w14:paraId="2043A6F4" w14:textId="77777777" w:rsidR="001D6C00" w:rsidRDefault="00BB2E12">
            <w:pPr>
              <w:spacing w:before="30" w:after="30"/>
              <w:jc w:val="both"/>
            </w:pPr>
            <w:r>
              <w:rPr>
                <w:color w:val="1A1A1A"/>
                <w:sz w:val="18"/>
                <w:szCs w:val="18"/>
              </w:rPr>
              <w:t>3. Prigovor mora biti pismen i sadržavati: naziv GS, evidencijski broj, opis povrede i obrazloženje.</w:t>
            </w:r>
          </w:p>
          <w:p w14:paraId="5E68A6A5" w14:textId="77777777" w:rsidR="001D6C00" w:rsidRDefault="00BB2E12">
            <w:pPr>
              <w:spacing w:before="30" w:after="30"/>
              <w:jc w:val="both"/>
            </w:pPr>
            <w:r>
              <w:rPr>
                <w:color w:val="1A1A1A"/>
                <w:sz w:val="18"/>
                <w:szCs w:val="18"/>
              </w:rPr>
              <w:t>4. Ravnatelj o prigovoru odlučuje odlukom u roku od 8 dana.</w:t>
            </w:r>
          </w:p>
          <w:p w14:paraId="6FCDF722" w14:textId="77777777" w:rsidR="001D6C00" w:rsidRDefault="00BB2E12">
            <w:pPr>
              <w:spacing w:before="30" w:after="30"/>
              <w:jc w:val="both"/>
            </w:pPr>
            <w:r>
              <w:rPr>
                <w:color w:val="1A1A1A"/>
                <w:sz w:val="18"/>
                <w:szCs w:val="18"/>
              </w:rPr>
              <w:t>5. Provjeri je li u EOJN RH označena opcija podnošenja prigovora elektroničkim putem.</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4B8EC278" w14:textId="77777777" w:rsidR="001D6C00" w:rsidRDefault="00BB2E12">
            <w:pPr>
              <w:spacing w:before="30" w:after="30"/>
              <w:jc w:val="both"/>
            </w:pPr>
            <w:r>
              <w:rPr>
                <w:color w:val="1A1A1A"/>
                <w:sz w:val="18"/>
                <w:szCs w:val="18"/>
              </w:rPr>
              <w:t>Odluka o prigovoru (ravnatelj)</w:t>
            </w:r>
          </w:p>
          <w:p w14:paraId="3EC75DD2" w14:textId="77777777" w:rsidR="001D6C00" w:rsidRDefault="00BB2E12">
            <w:pPr>
              <w:spacing w:before="30" w:after="30"/>
              <w:jc w:val="both"/>
            </w:pPr>
            <w:r>
              <w:rPr>
                <w:color w:val="1A1A1A"/>
                <w:sz w:val="18"/>
                <w:szCs w:val="18"/>
              </w:rPr>
              <w:t>⚠ Do isteka roka za prigovor, a ako je izjavljen, do dostave odluke o prigovoru, ne sklapa se ugovor niti izdaje narudžbenica.</w:t>
            </w:r>
          </w:p>
          <w:p w14:paraId="01670E2B" w14:textId="77777777" w:rsidR="001D6C00" w:rsidRDefault="00BB2E12">
            <w:pPr>
              <w:spacing w:before="30" w:after="30"/>
              <w:jc w:val="both"/>
            </w:pPr>
            <w:r>
              <w:rPr>
                <w:color w:val="1A1A1A"/>
                <w:sz w:val="18"/>
                <w:szCs w:val="18"/>
              </w:rPr>
              <w:t>⚠ Na Odluku o odabiru/poništenju nije dopuštena žalba DKOM-u.</w:t>
            </w:r>
          </w:p>
        </w:tc>
      </w:tr>
    </w:tbl>
    <w:p w14:paraId="6BD9A7B3" w14:textId="77777777" w:rsidR="001D6C00" w:rsidRDefault="00BB2E12">
      <w:pPr>
        <w:pStyle w:val="Heading2"/>
      </w:pPr>
      <w:r>
        <w:t>POGLAVLJE IV–VI – POKRETANJE I PROVEDBA (članci 9.–13.)</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5ECD71DF"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180363A2"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5511FD04"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2E246104"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44AA92C5" w14:textId="77777777" w:rsidR="001D6C00" w:rsidRDefault="00BB2E12">
            <w:pPr>
              <w:spacing w:before="30" w:after="30"/>
              <w:jc w:val="center"/>
            </w:pPr>
            <w:r>
              <w:rPr>
                <w:b/>
                <w:bCs/>
                <w:color w:val="FFFFFF"/>
                <w:sz w:val="19"/>
                <w:szCs w:val="19"/>
              </w:rPr>
              <w:t>Dokumenti / Pozor</w:t>
            </w:r>
          </w:p>
        </w:tc>
      </w:tr>
      <w:tr w:rsidR="001D6C00" w14:paraId="03C00733"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0A965DD8" w14:textId="77777777" w:rsidR="001D6C00" w:rsidRDefault="00BB2E12">
            <w:pPr>
              <w:spacing w:before="30" w:after="30"/>
              <w:jc w:val="both"/>
            </w:pPr>
            <w:r>
              <w:rPr>
                <w:b/>
                <w:bCs/>
                <w:color w:val="1A1A1A"/>
                <w:sz w:val="19"/>
                <w:szCs w:val="19"/>
              </w:rPr>
              <w:t>9</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459AD52D" w14:textId="77777777" w:rsidR="001D6C00" w:rsidRDefault="00BB2E12">
            <w:pPr>
              <w:spacing w:before="30" w:after="30"/>
              <w:jc w:val="both"/>
            </w:pPr>
            <w:r>
              <w:rPr>
                <w:b/>
                <w:bCs/>
                <w:color w:val="1A1A1A"/>
                <w:sz w:val="19"/>
                <w:szCs w:val="19"/>
              </w:rPr>
              <w:t>Pokretanje i provedba – Prva razina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5FF0F18B" w14:textId="77777777" w:rsidR="001D6C00" w:rsidRDefault="00BB2E12">
            <w:pPr>
              <w:spacing w:before="30" w:after="30"/>
              <w:jc w:val="both"/>
            </w:pPr>
            <w:r>
              <w:rPr>
                <w:color w:val="1A1A1A"/>
                <w:sz w:val="18"/>
                <w:szCs w:val="18"/>
              </w:rPr>
              <w:t>1. Pošalji Poziv na dostavu ponuda emailom najmanje jednom GS-u.</w:t>
            </w:r>
          </w:p>
          <w:p w14:paraId="396F454D" w14:textId="77777777" w:rsidR="001D6C00" w:rsidRDefault="00BB2E12">
            <w:pPr>
              <w:spacing w:before="30" w:after="30"/>
              <w:jc w:val="both"/>
            </w:pPr>
            <w:r>
              <w:rPr>
                <w:color w:val="1A1A1A"/>
                <w:sz w:val="18"/>
                <w:szCs w:val="18"/>
              </w:rPr>
              <w:t>2. Sačuvaj dokaz primitka (npr. potvrda e-poštom).</w:t>
            </w:r>
          </w:p>
          <w:p w14:paraId="7CC272B6" w14:textId="77777777" w:rsidR="001D6C00" w:rsidRDefault="00BB2E12">
            <w:pPr>
              <w:spacing w:before="30" w:after="30"/>
              <w:jc w:val="both"/>
            </w:pPr>
            <w:r>
              <w:rPr>
                <w:color w:val="1A1A1A"/>
                <w:sz w:val="18"/>
                <w:szCs w:val="18"/>
              </w:rPr>
              <w:t>3. Ponude se zaprimaju elektroničkom poštom; iznimno se dijelovi koji se ne mogu dostaviti elektronički zaprimaju poštom ili osobno.</w:t>
            </w:r>
          </w:p>
          <w:p w14:paraId="4AB7A4DB" w14:textId="77777777" w:rsidR="001D6C00" w:rsidRDefault="00BB2E12">
            <w:pPr>
              <w:spacing w:before="30" w:after="30"/>
              <w:jc w:val="both"/>
            </w:pPr>
            <w:r>
              <w:rPr>
                <w:color w:val="1A1A1A"/>
                <w:sz w:val="18"/>
                <w:szCs w:val="18"/>
              </w:rPr>
              <w:t>4. Jedna valjana ponuda dovoljna za odabir.</w:t>
            </w:r>
          </w:p>
          <w:p w14:paraId="023C3F67" w14:textId="77777777" w:rsidR="001D6C00" w:rsidRDefault="00BB2E12">
            <w:pPr>
              <w:spacing w:before="30" w:after="30"/>
              <w:jc w:val="both"/>
            </w:pPr>
            <w:r>
              <w:rPr>
                <w:color w:val="1A1A1A"/>
                <w:sz w:val="18"/>
                <w:szCs w:val="18"/>
              </w:rPr>
              <w:t>5. Sklopi ugovor/narudžbenicu po elementima iz članka 6.</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5C58FDBA" w14:textId="77777777" w:rsidR="001D6C00" w:rsidRDefault="00BB2E12">
            <w:pPr>
              <w:spacing w:before="30" w:after="30"/>
              <w:jc w:val="both"/>
            </w:pPr>
            <w:r>
              <w:rPr>
                <w:color w:val="1A1A1A"/>
                <w:sz w:val="18"/>
                <w:szCs w:val="18"/>
              </w:rPr>
              <w:t>Poziv na dostavu ponuda</w:t>
            </w:r>
          </w:p>
          <w:p w14:paraId="5D0AA1F6" w14:textId="77777777" w:rsidR="001D6C00" w:rsidRDefault="00BB2E12">
            <w:pPr>
              <w:spacing w:before="30" w:after="30"/>
              <w:jc w:val="both"/>
            </w:pPr>
            <w:r>
              <w:rPr>
                <w:color w:val="1A1A1A"/>
                <w:sz w:val="18"/>
                <w:szCs w:val="18"/>
              </w:rPr>
              <w:t>Ponuda(e)</w:t>
            </w:r>
          </w:p>
          <w:p w14:paraId="7BF43F98" w14:textId="77777777" w:rsidR="001D6C00" w:rsidRDefault="00BB2E12">
            <w:pPr>
              <w:spacing w:before="30" w:after="30"/>
              <w:jc w:val="both"/>
            </w:pPr>
            <w:r>
              <w:rPr>
                <w:color w:val="1A1A1A"/>
                <w:sz w:val="18"/>
                <w:szCs w:val="18"/>
              </w:rPr>
              <w:t>Odluka o odabiru ili poništenju</w:t>
            </w:r>
          </w:p>
          <w:p w14:paraId="64389344" w14:textId="77777777" w:rsidR="001D6C00" w:rsidRDefault="00BB2E12">
            <w:pPr>
              <w:spacing w:before="30" w:after="30"/>
              <w:jc w:val="both"/>
            </w:pPr>
            <w:r>
              <w:rPr>
                <w:color w:val="1A1A1A"/>
                <w:sz w:val="18"/>
                <w:szCs w:val="18"/>
              </w:rPr>
              <w:t>Ugovor / Narudžbenica</w:t>
            </w:r>
          </w:p>
          <w:p w14:paraId="69768B04" w14:textId="77777777" w:rsidR="001D6C00" w:rsidRDefault="00BB2E12">
            <w:pPr>
              <w:spacing w:before="30" w:after="30"/>
              <w:jc w:val="both"/>
            </w:pPr>
            <w:r>
              <w:rPr>
                <w:color w:val="1A1A1A"/>
                <w:sz w:val="18"/>
                <w:szCs w:val="18"/>
              </w:rPr>
              <w:t>⚠ Nema obveze EOJN RH modula za Prvu razinu.</w:t>
            </w:r>
          </w:p>
        </w:tc>
      </w:tr>
      <w:tr w:rsidR="001D6C00" w14:paraId="6D6B4355"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78E0F4D5"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691D9041"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2E33F7A3"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1AB002E1" w14:textId="77777777" w:rsidR="001D6C00" w:rsidRDefault="00BB2E12">
            <w:pPr>
              <w:spacing w:before="30" w:after="30"/>
              <w:jc w:val="center"/>
            </w:pPr>
            <w:r>
              <w:rPr>
                <w:b/>
                <w:bCs/>
                <w:color w:val="FFFFFF"/>
                <w:sz w:val="19"/>
                <w:szCs w:val="19"/>
              </w:rPr>
              <w:t>Dokumenti / Pozor</w:t>
            </w:r>
          </w:p>
        </w:tc>
      </w:tr>
      <w:tr w:rsidR="001D6C00" w14:paraId="4BD8DD50"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47030CAA" w14:textId="77777777" w:rsidR="001D6C00" w:rsidRDefault="00BB2E12">
            <w:pPr>
              <w:spacing w:before="30" w:after="30"/>
              <w:jc w:val="both"/>
            </w:pPr>
            <w:r>
              <w:rPr>
                <w:b/>
                <w:bCs/>
                <w:color w:val="1A1A1A"/>
                <w:sz w:val="19"/>
                <w:szCs w:val="19"/>
              </w:rPr>
              <w:t>10</w:t>
            </w: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5B09A81A" w14:textId="77777777" w:rsidR="001D6C00" w:rsidRDefault="00BB2E12">
            <w:pPr>
              <w:spacing w:before="30" w:after="30"/>
              <w:jc w:val="both"/>
            </w:pPr>
            <w:r>
              <w:rPr>
                <w:b/>
                <w:bCs/>
                <w:color w:val="1A1A1A"/>
                <w:sz w:val="19"/>
                <w:szCs w:val="19"/>
              </w:rPr>
              <w:t>Pokretanje i provedba – Druga razina</w:t>
            </w: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1C82DF30" w14:textId="77777777" w:rsidR="001D6C00" w:rsidRDefault="00BB2E12">
            <w:pPr>
              <w:spacing w:before="30" w:after="30"/>
              <w:jc w:val="both"/>
            </w:pPr>
            <w:r>
              <w:rPr>
                <w:color w:val="1A1A1A"/>
                <w:sz w:val="18"/>
                <w:szCs w:val="18"/>
              </w:rPr>
              <w:t>1. Pokreni postupak u EOJN RH kao "jednostavna nabava s pozivom odabranim GS".</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63B903EF" w14:textId="77777777" w:rsidR="001D6C00" w:rsidRDefault="00BB2E12">
            <w:pPr>
              <w:spacing w:before="30" w:after="30"/>
              <w:jc w:val="both"/>
            </w:pPr>
            <w:r>
              <w:rPr>
                <w:color w:val="1A1A1A"/>
                <w:sz w:val="18"/>
                <w:szCs w:val="18"/>
              </w:rPr>
              <w:t>Odluka o pokretanju postupka</w:t>
            </w:r>
          </w:p>
        </w:tc>
      </w:tr>
      <w:tr w:rsidR="001D6C00" w14:paraId="6A3287DD"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59AF18B5"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2D53BF02"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00D36EBF" w14:textId="77777777" w:rsidR="001D6C00" w:rsidRDefault="00BB2E12">
            <w:pPr>
              <w:spacing w:before="30" w:after="30"/>
              <w:jc w:val="both"/>
            </w:pPr>
            <w:r>
              <w:rPr>
                <w:color w:val="1A1A1A"/>
                <w:sz w:val="18"/>
                <w:szCs w:val="18"/>
              </w:rPr>
              <w:t>2. Unesi predmet nabave, procijenjenu vrijednost i ostale podatke u EOJN RH.</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4A4C3FA5" w14:textId="77777777" w:rsidR="001D6C00" w:rsidRDefault="00BB2E12">
            <w:pPr>
              <w:spacing w:before="30" w:after="30"/>
              <w:jc w:val="both"/>
            </w:pPr>
            <w:r>
              <w:rPr>
                <w:color w:val="1A1A1A"/>
                <w:sz w:val="18"/>
                <w:szCs w:val="18"/>
              </w:rPr>
              <w:t>Troškovnik i tehničke specifikacije (</w:t>
            </w:r>
            <w:proofErr w:type="spellStart"/>
            <w:r>
              <w:rPr>
                <w:color w:val="1A1A1A"/>
                <w:sz w:val="18"/>
                <w:szCs w:val="18"/>
              </w:rPr>
              <w:t>upload</w:t>
            </w:r>
            <w:proofErr w:type="spellEnd"/>
            <w:r>
              <w:rPr>
                <w:color w:val="1A1A1A"/>
                <w:sz w:val="18"/>
                <w:szCs w:val="18"/>
              </w:rPr>
              <w:t xml:space="preserve"> u EOJN RH)</w:t>
            </w:r>
          </w:p>
        </w:tc>
      </w:tr>
      <w:tr w:rsidR="001D6C00" w14:paraId="32731A49"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2F93164F"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38CB9331"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74DA8501" w14:textId="77777777" w:rsidR="001D6C00" w:rsidRDefault="00BB2E12">
            <w:pPr>
              <w:spacing w:before="30" w:after="30"/>
              <w:jc w:val="both"/>
            </w:pPr>
            <w:r>
              <w:rPr>
                <w:color w:val="1A1A1A"/>
                <w:sz w:val="18"/>
                <w:szCs w:val="18"/>
              </w:rPr>
              <w:t>3. Pozovi jedan ili više GS registriranih u EOJN RH (u pravilu više od jednog, ovisno o istraživanju tržišta). Ako GS nije registriran – zamoli ga za registraciju; ako odbije, pozovi drugog.</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7E2D7F21" w14:textId="77777777" w:rsidR="001D6C00" w:rsidRDefault="00BB2E12">
            <w:pPr>
              <w:spacing w:before="30" w:after="30"/>
              <w:jc w:val="both"/>
            </w:pPr>
            <w:r>
              <w:rPr>
                <w:color w:val="1A1A1A"/>
                <w:sz w:val="18"/>
                <w:szCs w:val="18"/>
              </w:rPr>
              <w:t>Popis pozvanih GS (EOJN RH ga bilježi automatski)</w:t>
            </w:r>
          </w:p>
        </w:tc>
      </w:tr>
      <w:tr w:rsidR="001D6C00" w14:paraId="2F920C3F"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04C441C2"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781B5DC7"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4CE9A53C" w14:textId="77777777" w:rsidR="001D6C00" w:rsidRDefault="00BB2E12">
            <w:pPr>
              <w:spacing w:before="30" w:after="30"/>
              <w:jc w:val="both"/>
            </w:pPr>
            <w:r>
              <w:rPr>
                <w:color w:val="1A1A1A"/>
                <w:sz w:val="18"/>
                <w:szCs w:val="18"/>
              </w:rPr>
              <w:t>4. Postupak NIJE javno vidljiv dok traje – samo pozvani GS mogu predati ponudu.</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3A74D812" w14:textId="77777777" w:rsidR="001D6C00" w:rsidRDefault="00BB2E12">
            <w:pPr>
              <w:spacing w:before="30" w:after="30"/>
              <w:jc w:val="both"/>
            </w:pPr>
            <w:r>
              <w:rPr>
                <w:color w:val="1A1A1A"/>
                <w:sz w:val="18"/>
                <w:szCs w:val="18"/>
              </w:rPr>
              <w:t>⚠ Sva komunikacija i ponude isključivo putem EOJN RH – ponude izvan modula ne mogu se prihvatiti.</w:t>
            </w:r>
          </w:p>
        </w:tc>
      </w:tr>
      <w:tr w:rsidR="001D6C00" w14:paraId="028C15F1"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10ECA156"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60F6088D"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59B2FEC9" w14:textId="77777777" w:rsidR="001D6C00" w:rsidRDefault="00BB2E12">
            <w:pPr>
              <w:spacing w:before="30" w:after="30"/>
              <w:jc w:val="both"/>
            </w:pPr>
            <w:r>
              <w:rPr>
                <w:color w:val="1A1A1A"/>
                <w:sz w:val="18"/>
                <w:szCs w:val="18"/>
              </w:rPr>
              <w:t>5. EOJN RH automatski otvara ponude po isteku roka. Pregled i ocjena ponuda provodi se u EOJN RH.</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42E53EA2" w14:textId="77777777" w:rsidR="001D6C00" w:rsidRDefault="00BB2E12">
            <w:pPr>
              <w:spacing w:before="30" w:after="30"/>
              <w:jc w:val="both"/>
            </w:pPr>
            <w:r>
              <w:rPr>
                <w:color w:val="1A1A1A"/>
                <w:sz w:val="18"/>
                <w:szCs w:val="18"/>
              </w:rPr>
              <w:t>Zapisnik o otvaranju (generira EOJN RH)</w:t>
            </w:r>
          </w:p>
          <w:p w14:paraId="6FA0AFFB" w14:textId="77777777" w:rsidR="001D6C00" w:rsidRDefault="00BB2E12">
            <w:pPr>
              <w:spacing w:before="30" w:after="30"/>
              <w:jc w:val="both"/>
            </w:pPr>
            <w:r>
              <w:rPr>
                <w:color w:val="1A1A1A"/>
                <w:sz w:val="18"/>
                <w:szCs w:val="18"/>
              </w:rPr>
              <w:t>Zapisnik o pregledu i ocjeni (u EOJN RH)</w:t>
            </w:r>
          </w:p>
        </w:tc>
      </w:tr>
      <w:tr w:rsidR="001D6C00" w14:paraId="29A7DDDB"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53326570"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4F6A5DF1"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3EA2D8BE" w14:textId="77777777" w:rsidR="001D6C00" w:rsidRDefault="00BB2E12">
            <w:pPr>
              <w:spacing w:before="30" w:after="30"/>
              <w:jc w:val="both"/>
            </w:pPr>
            <w:r>
              <w:rPr>
                <w:color w:val="1A1A1A"/>
                <w:sz w:val="18"/>
                <w:szCs w:val="18"/>
              </w:rPr>
              <w:t>6. Objavi Odluku o odabiru ili poništenju u EOJN RH.</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0861C3F9" w14:textId="77777777" w:rsidR="001D6C00" w:rsidRDefault="00BB2E12">
            <w:pPr>
              <w:spacing w:before="30" w:after="30"/>
              <w:jc w:val="both"/>
            </w:pPr>
            <w:r>
              <w:rPr>
                <w:color w:val="1A1A1A"/>
                <w:sz w:val="18"/>
                <w:szCs w:val="18"/>
              </w:rPr>
              <w:t>Odluka postaje javna objavom u EOJN RH.</w:t>
            </w:r>
          </w:p>
        </w:tc>
      </w:tr>
      <w:tr w:rsidR="001D6C00" w14:paraId="378F59C5"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27F6EF74"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474D0743"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711C722C"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6B550435" w14:textId="77777777" w:rsidR="001D6C00" w:rsidRDefault="00BB2E12">
            <w:pPr>
              <w:spacing w:before="30" w:after="30"/>
              <w:jc w:val="center"/>
            </w:pPr>
            <w:r>
              <w:rPr>
                <w:b/>
                <w:bCs/>
                <w:color w:val="FFFFFF"/>
                <w:sz w:val="19"/>
                <w:szCs w:val="19"/>
              </w:rPr>
              <w:t>Dokumenti / Pozor</w:t>
            </w:r>
          </w:p>
        </w:tc>
      </w:tr>
      <w:tr w:rsidR="001D6C00" w14:paraId="2E74E049"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11739F6E" w14:textId="77777777" w:rsidR="001D6C00" w:rsidRDefault="00BB2E12">
            <w:pPr>
              <w:spacing w:before="30" w:after="30"/>
              <w:jc w:val="both"/>
            </w:pPr>
            <w:r>
              <w:rPr>
                <w:b/>
                <w:bCs/>
                <w:color w:val="1A1A1A"/>
                <w:sz w:val="19"/>
                <w:szCs w:val="19"/>
              </w:rPr>
              <w:t>11</w:t>
            </w: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1BB7EFAB" w14:textId="77777777" w:rsidR="001D6C00" w:rsidRDefault="00BB2E12">
            <w:pPr>
              <w:spacing w:before="30" w:after="30"/>
              <w:jc w:val="both"/>
            </w:pPr>
            <w:r>
              <w:rPr>
                <w:b/>
                <w:bCs/>
                <w:color w:val="1A1A1A"/>
                <w:sz w:val="19"/>
                <w:szCs w:val="19"/>
              </w:rPr>
              <w:t>Pokretanje i provedba – Treća razina</w:t>
            </w: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7A722924" w14:textId="77777777" w:rsidR="001D6C00" w:rsidRDefault="00BB2E12">
            <w:pPr>
              <w:spacing w:before="30" w:after="30"/>
              <w:jc w:val="both"/>
            </w:pPr>
            <w:r>
              <w:rPr>
                <w:color w:val="1A1A1A"/>
                <w:sz w:val="18"/>
                <w:szCs w:val="18"/>
              </w:rPr>
              <w:t>1. Pokreni postupak u EOJN RH kao "jednostavna nabava s javnom objavom poziva".</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08A148DC" w14:textId="77777777" w:rsidR="001D6C00" w:rsidRDefault="00BB2E12">
            <w:pPr>
              <w:spacing w:before="30" w:after="30"/>
              <w:jc w:val="both"/>
            </w:pPr>
            <w:r>
              <w:rPr>
                <w:color w:val="1A1A1A"/>
                <w:sz w:val="18"/>
                <w:szCs w:val="18"/>
              </w:rPr>
              <w:t>Odluka o pokretanju postupka</w:t>
            </w:r>
          </w:p>
        </w:tc>
      </w:tr>
      <w:tr w:rsidR="001D6C00" w14:paraId="64CB8657"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54CD2B7B"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5E09FB27"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3FF4EF78" w14:textId="77777777" w:rsidR="001D6C00" w:rsidRDefault="00BB2E12">
            <w:pPr>
              <w:spacing w:before="30" w:after="30"/>
              <w:jc w:val="both"/>
            </w:pPr>
            <w:r>
              <w:rPr>
                <w:color w:val="1A1A1A"/>
                <w:sz w:val="18"/>
                <w:szCs w:val="18"/>
              </w:rPr>
              <w:t>2. Unesi sve podatke – EOJN RH generira Javni poziv. Ne učitavaj dokumente koji sadrže podatke već unesene u sustav.</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3293A271" w14:textId="77777777" w:rsidR="001D6C00" w:rsidRDefault="00BB2E12">
            <w:pPr>
              <w:spacing w:before="30" w:after="30"/>
              <w:jc w:val="both"/>
            </w:pPr>
            <w:r>
              <w:rPr>
                <w:color w:val="1A1A1A"/>
                <w:sz w:val="18"/>
                <w:szCs w:val="18"/>
              </w:rPr>
              <w:t>Troškovnik, tehničke specifikacije, prijedlog ugovora (</w:t>
            </w:r>
            <w:proofErr w:type="spellStart"/>
            <w:r>
              <w:rPr>
                <w:color w:val="1A1A1A"/>
                <w:sz w:val="18"/>
                <w:szCs w:val="18"/>
              </w:rPr>
              <w:t>upload</w:t>
            </w:r>
            <w:proofErr w:type="spellEnd"/>
            <w:r>
              <w:rPr>
                <w:color w:val="1A1A1A"/>
                <w:sz w:val="18"/>
                <w:szCs w:val="18"/>
              </w:rPr>
              <w:t xml:space="preserve"> u EOJN RH)</w:t>
            </w:r>
          </w:p>
        </w:tc>
      </w:tr>
      <w:tr w:rsidR="001D6C00" w14:paraId="14479EE2"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6EEDA7C5"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2E4A2D8C"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6EC22CCC" w14:textId="77777777" w:rsidR="001D6C00" w:rsidRDefault="00BB2E12">
            <w:pPr>
              <w:spacing w:before="30" w:after="30"/>
              <w:jc w:val="both"/>
            </w:pPr>
            <w:r>
              <w:rPr>
                <w:color w:val="1A1A1A"/>
                <w:sz w:val="18"/>
                <w:szCs w:val="18"/>
              </w:rPr>
              <w:t>3. Rok za dostavu ponuda: min. 8 radnih dana od dana javne objave.</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2A3D7F41" w14:textId="77777777" w:rsidR="001D6C00" w:rsidRDefault="00BB2E12">
            <w:pPr>
              <w:spacing w:before="30" w:after="30"/>
              <w:jc w:val="both"/>
            </w:pPr>
            <w:r>
              <w:rPr>
                <w:color w:val="1A1A1A"/>
                <w:sz w:val="18"/>
                <w:szCs w:val="18"/>
              </w:rPr>
              <w:t>⚠ Objava je vidljiva SVIM registriranim GS od trenutka objave.</w:t>
            </w:r>
          </w:p>
        </w:tc>
      </w:tr>
      <w:tr w:rsidR="001D6C00" w14:paraId="6C8894D3"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1AA6F568"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12215E31"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25273540" w14:textId="77777777" w:rsidR="001D6C00" w:rsidRDefault="00BB2E12">
            <w:pPr>
              <w:spacing w:before="30" w:after="30"/>
              <w:jc w:val="both"/>
            </w:pPr>
            <w:r>
              <w:rPr>
                <w:color w:val="1A1A1A"/>
                <w:sz w:val="18"/>
                <w:szCs w:val="18"/>
              </w:rPr>
              <w:t>4. Možeš dodatno pozvati određene GS putem EOJN RH – ali to ne isključuje ostale.</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6C329B9C" w14:textId="77777777" w:rsidR="001D6C00" w:rsidRDefault="00BB2E12">
            <w:pPr>
              <w:spacing w:before="30" w:after="30"/>
              <w:jc w:val="both"/>
            </w:pPr>
            <w:r>
              <w:rPr>
                <w:color w:val="1A1A1A"/>
                <w:sz w:val="18"/>
                <w:szCs w:val="18"/>
              </w:rPr>
              <w:t>Ponude se podnose isključivo putem EOJN RH.</w:t>
            </w:r>
          </w:p>
        </w:tc>
      </w:tr>
      <w:tr w:rsidR="001D6C00" w14:paraId="1BA8ED19"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4EC244E2"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0DD9710A"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69D2456D" w14:textId="77777777" w:rsidR="001D6C00" w:rsidRDefault="00BB2E12">
            <w:pPr>
              <w:spacing w:before="30" w:after="30"/>
              <w:jc w:val="both"/>
            </w:pPr>
            <w:r>
              <w:rPr>
                <w:color w:val="1A1A1A"/>
                <w:sz w:val="18"/>
                <w:szCs w:val="18"/>
              </w:rPr>
              <w:t>5. Ako je ispunjena iznimka (članak 5. stavak 4.) – možeš primijeniti pravila Druge razine, ali MORAŠ navesti pravnu osnovu i obrazloženje u EOJN RH.</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42BE5AA9" w14:textId="77777777" w:rsidR="001D6C00" w:rsidRDefault="00BB2E12">
            <w:pPr>
              <w:spacing w:before="30" w:after="30"/>
              <w:jc w:val="both"/>
            </w:pPr>
            <w:r>
              <w:rPr>
                <w:color w:val="1A1A1A"/>
                <w:sz w:val="18"/>
                <w:szCs w:val="18"/>
              </w:rPr>
              <w:t>⚠ Iznimka mora biti dokumentirana i opravdana.</w:t>
            </w:r>
          </w:p>
        </w:tc>
      </w:tr>
      <w:tr w:rsidR="001D6C00" w14:paraId="4551093E"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3A9C9A8B"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24E1A4C2"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7F7A6D48" w14:textId="77777777" w:rsidR="001D6C00" w:rsidRDefault="00BB2E12">
            <w:pPr>
              <w:spacing w:before="30" w:after="30"/>
              <w:jc w:val="both"/>
            </w:pPr>
            <w:r>
              <w:rPr>
                <w:color w:val="1A1A1A"/>
                <w:sz w:val="18"/>
                <w:szCs w:val="18"/>
              </w:rPr>
              <w:t>6. EOJN RH automatski otvara ponude. Pregled, ocjena i objava Odluke provodi se putem EOJN RH.</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16BF55F3" w14:textId="77777777" w:rsidR="001D6C00" w:rsidRDefault="00BB2E12">
            <w:pPr>
              <w:spacing w:before="30" w:after="30"/>
              <w:jc w:val="both"/>
            </w:pPr>
            <w:r>
              <w:rPr>
                <w:color w:val="1A1A1A"/>
                <w:sz w:val="18"/>
                <w:szCs w:val="18"/>
              </w:rPr>
              <w:t>Zapisnik o otvaranju i ocjeni (generira EOJN RH)</w:t>
            </w:r>
          </w:p>
        </w:tc>
      </w:tr>
      <w:tr w:rsidR="001D6C00" w14:paraId="44882095"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50DC71AE"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3401F81A"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4A97D9C2"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3E89B8ED" w14:textId="77777777" w:rsidR="001D6C00" w:rsidRDefault="00BB2E12">
            <w:pPr>
              <w:spacing w:before="30" w:after="30"/>
              <w:jc w:val="center"/>
            </w:pPr>
            <w:r>
              <w:rPr>
                <w:b/>
                <w:bCs/>
                <w:color w:val="FFFFFF"/>
                <w:sz w:val="19"/>
                <w:szCs w:val="19"/>
              </w:rPr>
              <w:t>Dokumenti / Pozor</w:t>
            </w:r>
          </w:p>
        </w:tc>
      </w:tr>
      <w:tr w:rsidR="001D6C00" w14:paraId="360A2386"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3556CEB8" w14:textId="77777777" w:rsidR="001D6C00" w:rsidRDefault="00BB2E12">
            <w:pPr>
              <w:spacing w:before="30" w:after="30"/>
              <w:jc w:val="both"/>
            </w:pPr>
            <w:r>
              <w:rPr>
                <w:b/>
                <w:bCs/>
                <w:color w:val="1A1A1A"/>
                <w:sz w:val="19"/>
                <w:szCs w:val="19"/>
              </w:rPr>
              <w:t>12</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5E453379" w14:textId="77777777" w:rsidR="001D6C00" w:rsidRDefault="00BB2E12">
            <w:pPr>
              <w:spacing w:before="30" w:after="30"/>
              <w:jc w:val="both"/>
            </w:pPr>
            <w:r>
              <w:rPr>
                <w:b/>
                <w:bCs/>
                <w:color w:val="1A1A1A"/>
                <w:sz w:val="19"/>
                <w:szCs w:val="19"/>
              </w:rPr>
              <w:t>Stručno povjerenstvo</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FD47F80" w14:textId="77777777" w:rsidR="001D6C00" w:rsidRDefault="00BB2E12">
            <w:pPr>
              <w:spacing w:before="30" w:after="30"/>
              <w:jc w:val="both"/>
            </w:pPr>
            <w:r>
              <w:rPr>
                <w:color w:val="1A1A1A"/>
                <w:sz w:val="18"/>
                <w:szCs w:val="18"/>
              </w:rPr>
              <w:t>1. Ravnatelj donosi Odluku o imenovanju Povjerenstva (min. 3 člana, neparan broj).</w:t>
            </w:r>
          </w:p>
          <w:p w14:paraId="362C2379" w14:textId="77777777" w:rsidR="001D6C00" w:rsidRDefault="00BB2E12">
            <w:pPr>
              <w:spacing w:before="30" w:after="30"/>
              <w:jc w:val="both"/>
            </w:pPr>
            <w:r>
              <w:rPr>
                <w:color w:val="1A1A1A"/>
                <w:sz w:val="18"/>
                <w:szCs w:val="18"/>
              </w:rPr>
              <w:t>2. Za Drugu i Treću razinu: min. 1 član s važećim certifikatom za JN.</w:t>
            </w:r>
          </w:p>
          <w:p w14:paraId="5659A7DB" w14:textId="77777777" w:rsidR="001D6C00" w:rsidRDefault="00BB2E12">
            <w:pPr>
              <w:spacing w:before="30" w:after="30"/>
              <w:jc w:val="both"/>
            </w:pPr>
            <w:r>
              <w:rPr>
                <w:color w:val="1A1A1A"/>
                <w:sz w:val="18"/>
                <w:szCs w:val="18"/>
              </w:rPr>
              <w:t>3. Svi članovi potpisuju Izjavu o sprječavanju sukoba interesa.</w:t>
            </w:r>
          </w:p>
          <w:p w14:paraId="488960AA" w14:textId="77777777" w:rsidR="001D6C00" w:rsidRDefault="00BB2E12">
            <w:pPr>
              <w:spacing w:before="30" w:after="30"/>
              <w:jc w:val="both"/>
            </w:pPr>
            <w:r>
              <w:rPr>
                <w:color w:val="1A1A1A"/>
                <w:sz w:val="18"/>
                <w:szCs w:val="18"/>
              </w:rPr>
              <w:t>4. Pravilnik ne propisuje predsjednika Povjerenstva; po potrebi interno uredi pravila zamjene člana u slučaju izuzeća zbog sukoba interesa.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594E2702" w14:textId="77777777" w:rsidR="001D6C00" w:rsidRDefault="00BB2E12">
            <w:pPr>
              <w:spacing w:before="30" w:after="30"/>
              <w:jc w:val="both"/>
            </w:pPr>
            <w:r>
              <w:rPr>
                <w:color w:val="1A1A1A"/>
                <w:sz w:val="18"/>
                <w:szCs w:val="18"/>
              </w:rPr>
              <w:t>Odluka o imenovanju Povjerenstva</w:t>
            </w:r>
          </w:p>
          <w:p w14:paraId="263B5BFC" w14:textId="77777777" w:rsidR="001D6C00" w:rsidRDefault="00BB2E12">
            <w:pPr>
              <w:spacing w:before="30" w:after="30"/>
              <w:jc w:val="both"/>
            </w:pPr>
            <w:r>
              <w:rPr>
                <w:color w:val="1A1A1A"/>
                <w:sz w:val="18"/>
                <w:szCs w:val="18"/>
              </w:rPr>
              <w:t>Izjave o sprječavanju sukoba interesa</w:t>
            </w:r>
          </w:p>
          <w:p w14:paraId="4E44875F" w14:textId="77777777" w:rsidR="001D6C00" w:rsidRDefault="00BB2E12">
            <w:pPr>
              <w:spacing w:before="30" w:after="30"/>
              <w:jc w:val="both"/>
            </w:pPr>
            <w:r>
              <w:rPr>
                <w:color w:val="1A1A1A"/>
                <w:sz w:val="18"/>
                <w:szCs w:val="18"/>
              </w:rPr>
              <w:t>⚠ Certifikat za JN provjerite je li važeći – rok važenja 5 godina.</w:t>
            </w:r>
          </w:p>
        </w:tc>
      </w:tr>
      <w:tr w:rsidR="001D6C00" w14:paraId="0DFC819D"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3E01A79E"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60882D5E"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6341483D"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5A7D24E0" w14:textId="77777777" w:rsidR="001D6C00" w:rsidRDefault="00BB2E12">
            <w:pPr>
              <w:spacing w:before="30" w:after="30"/>
              <w:jc w:val="center"/>
            </w:pPr>
            <w:r>
              <w:rPr>
                <w:b/>
                <w:bCs/>
                <w:color w:val="FFFFFF"/>
                <w:sz w:val="19"/>
                <w:szCs w:val="19"/>
              </w:rPr>
              <w:t>Dokumenti / Pozor</w:t>
            </w:r>
          </w:p>
        </w:tc>
      </w:tr>
      <w:tr w:rsidR="001D6C00" w14:paraId="1F737CBB" w14:textId="77777777">
        <w:tc>
          <w:tcPr>
            <w:tcW w:w="901" w:type="dxa"/>
            <w:tcBorders>
              <w:top w:val="single" w:sz="4" w:space="0" w:color="CCCCCC"/>
              <w:left w:val="single" w:sz="4" w:space="0" w:color="1F4E79"/>
              <w:bottom w:val="single" w:sz="4" w:space="0" w:color="1F4E79"/>
              <w:right w:val="single" w:sz="4" w:space="0" w:color="CCCCCC"/>
            </w:tcBorders>
            <w:shd w:val="clear" w:color="auto" w:fill="EBF4FB"/>
          </w:tcPr>
          <w:p w14:paraId="2B052E84" w14:textId="77777777" w:rsidR="001D6C00" w:rsidRDefault="00BB2E12">
            <w:pPr>
              <w:spacing w:before="30" w:after="30"/>
              <w:jc w:val="both"/>
            </w:pPr>
            <w:r>
              <w:rPr>
                <w:b/>
                <w:bCs/>
                <w:color w:val="1A1A1A"/>
                <w:sz w:val="19"/>
                <w:szCs w:val="19"/>
              </w:rPr>
              <w:t>13</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00D64690" w14:textId="77777777" w:rsidR="001D6C00" w:rsidRDefault="00BB2E12">
            <w:pPr>
              <w:spacing w:before="30" w:after="30"/>
              <w:jc w:val="both"/>
            </w:pPr>
            <w:r>
              <w:rPr>
                <w:b/>
                <w:bCs/>
                <w:color w:val="1A1A1A"/>
                <w:sz w:val="19"/>
                <w:szCs w:val="19"/>
              </w:rPr>
              <w:t>Odluka o pokretanju postupka</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375DB62A" w14:textId="77777777" w:rsidR="001D6C00" w:rsidRDefault="00BB2E12">
            <w:pPr>
              <w:spacing w:before="30" w:after="30"/>
              <w:jc w:val="both"/>
            </w:pPr>
            <w:r>
              <w:rPr>
                <w:color w:val="1A1A1A"/>
                <w:sz w:val="18"/>
                <w:szCs w:val="18"/>
              </w:rPr>
              <w:t>1. Ravnatelj donosi Odluku PRIJE slanja Poziva (ili pokretanja u EOJN RH).</w:t>
            </w:r>
          </w:p>
          <w:p w14:paraId="21223769" w14:textId="77777777" w:rsidR="001D6C00" w:rsidRDefault="00BB2E12">
            <w:pPr>
              <w:spacing w:before="30" w:after="30"/>
              <w:jc w:val="both"/>
            </w:pPr>
            <w:r>
              <w:rPr>
                <w:color w:val="1A1A1A"/>
                <w:sz w:val="18"/>
                <w:szCs w:val="18"/>
              </w:rPr>
              <w:t>2. Odluka mora navesti: naziv predmeta, procijenjenu vrijednost, vrstu postupka (razinu), odgovornu osobu i GS kojima se upućuje Poziv (za Drugu razinu).</w:t>
            </w:r>
          </w:p>
          <w:p w14:paraId="38B48765" w14:textId="77777777" w:rsidR="001D6C00" w:rsidRDefault="00BB2E12">
            <w:pPr>
              <w:spacing w:before="30" w:after="30"/>
              <w:jc w:val="both"/>
            </w:pPr>
            <w:r>
              <w:rPr>
                <w:color w:val="1A1A1A"/>
                <w:sz w:val="18"/>
                <w:szCs w:val="18"/>
              </w:rPr>
              <w:lastRenderedPageBreak/>
              <w:t>3. Iznimka: za slučajeve iz članka 10. stavka 5. (poziv jednom GS-u zbog iznimnih razloga) – Odluka se može donijeti paralelno.</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00BAF5C7" w14:textId="77777777" w:rsidR="001D6C00" w:rsidRDefault="00BB2E12">
            <w:pPr>
              <w:spacing w:before="30" w:after="30"/>
              <w:jc w:val="both"/>
            </w:pPr>
            <w:r>
              <w:rPr>
                <w:color w:val="1A1A1A"/>
                <w:sz w:val="18"/>
                <w:szCs w:val="18"/>
              </w:rPr>
              <w:lastRenderedPageBreak/>
              <w:t>Odluka o pokretanju postupka jednostavne nabave</w:t>
            </w:r>
          </w:p>
        </w:tc>
      </w:tr>
    </w:tbl>
    <w:p w14:paraId="2C84D692" w14:textId="77777777" w:rsidR="001D6C00" w:rsidRDefault="00BB2E12">
      <w:pPr>
        <w:pStyle w:val="Heading2"/>
      </w:pPr>
      <w:r>
        <w:t>POGLAVLJE VII–IX – POZIV, KRITERIJI I ROKOVI (članci 14.–16.)</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5FAC04DF"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7F286CB3"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4CDF066D"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23065B57"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45EAE6FB" w14:textId="77777777" w:rsidR="001D6C00" w:rsidRDefault="00BB2E12">
            <w:pPr>
              <w:spacing w:before="30" w:after="30"/>
              <w:jc w:val="center"/>
            </w:pPr>
            <w:r>
              <w:rPr>
                <w:b/>
                <w:bCs/>
                <w:color w:val="FFFFFF"/>
                <w:sz w:val="19"/>
                <w:szCs w:val="19"/>
              </w:rPr>
              <w:t>Dokumenti / Pozor</w:t>
            </w:r>
          </w:p>
        </w:tc>
      </w:tr>
      <w:tr w:rsidR="001D6C00" w14:paraId="110B9696"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6543C91C" w14:textId="77777777" w:rsidR="001D6C00" w:rsidRDefault="00BB2E12">
            <w:pPr>
              <w:spacing w:before="30" w:after="30"/>
              <w:jc w:val="both"/>
            </w:pPr>
            <w:r>
              <w:rPr>
                <w:b/>
                <w:bCs/>
                <w:color w:val="1A1A1A"/>
                <w:sz w:val="19"/>
                <w:szCs w:val="19"/>
              </w:rPr>
              <w:t>14</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748718CD" w14:textId="77777777" w:rsidR="001D6C00" w:rsidRDefault="00BB2E12">
            <w:pPr>
              <w:spacing w:before="30" w:after="30"/>
              <w:jc w:val="both"/>
            </w:pPr>
            <w:r>
              <w:rPr>
                <w:b/>
                <w:bCs/>
                <w:color w:val="1A1A1A"/>
                <w:sz w:val="19"/>
                <w:szCs w:val="19"/>
              </w:rPr>
              <w:t>Poziv na dostavu ponuda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7DCF644F" w14:textId="77777777" w:rsidR="001D6C00" w:rsidRDefault="00BB2E12">
            <w:pPr>
              <w:spacing w:before="30" w:after="30"/>
              <w:jc w:val="both"/>
            </w:pPr>
            <w:r>
              <w:rPr>
                <w:color w:val="1A1A1A"/>
                <w:sz w:val="18"/>
                <w:szCs w:val="18"/>
              </w:rPr>
              <w:t>1. Za Prvu razinu: pripremi Poziv s obveznim sadržajem iz stavka 1. (podaci o naručitelju, opis predmeta, procijenjena vrijednost, kriterij, rok, troškovnik, ponudbeni list).</w:t>
            </w:r>
          </w:p>
          <w:p w14:paraId="18482403" w14:textId="77777777" w:rsidR="001D6C00" w:rsidRDefault="00BB2E12">
            <w:pPr>
              <w:spacing w:before="30" w:after="30"/>
              <w:jc w:val="both"/>
            </w:pPr>
            <w:r>
              <w:rPr>
                <w:color w:val="1A1A1A"/>
                <w:sz w:val="18"/>
                <w:szCs w:val="18"/>
              </w:rPr>
              <w:t>2. Za Drugu i Treću razinu: Poziv generira EOJN RH na temelju unesenih podataka – ne sastavlja se poseban dokument koji duplicira podatke iz sustava.</w:t>
            </w:r>
          </w:p>
          <w:p w14:paraId="229A3D91" w14:textId="77777777" w:rsidR="001D6C00" w:rsidRDefault="00BB2E12">
            <w:pPr>
              <w:spacing w:before="30" w:after="30"/>
              <w:jc w:val="both"/>
            </w:pPr>
            <w:r>
              <w:rPr>
                <w:color w:val="1A1A1A"/>
                <w:sz w:val="18"/>
                <w:szCs w:val="18"/>
              </w:rPr>
              <w:t>3. Možeš tražiti dokaze sposobnosti – prihvatljive su neovjerene preslike.</w:t>
            </w:r>
          </w:p>
          <w:p w14:paraId="1238992D" w14:textId="77777777" w:rsidR="001D6C00" w:rsidRDefault="00BB2E12">
            <w:pPr>
              <w:spacing w:before="30" w:after="30"/>
              <w:jc w:val="both"/>
            </w:pPr>
            <w:r>
              <w:rPr>
                <w:color w:val="1A1A1A"/>
                <w:sz w:val="18"/>
                <w:szCs w:val="18"/>
              </w:rPr>
              <w:t>4. Možeš priložiti tehničke specifikacije, nacrte, projekte.</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2059215A" w14:textId="77777777" w:rsidR="001D6C00" w:rsidRDefault="00BB2E12">
            <w:pPr>
              <w:spacing w:before="30" w:after="30"/>
              <w:jc w:val="both"/>
            </w:pPr>
            <w:r>
              <w:rPr>
                <w:color w:val="1A1A1A"/>
                <w:sz w:val="18"/>
                <w:szCs w:val="18"/>
              </w:rPr>
              <w:t>Poziv na dostavu ponuda (Prva razina)</w:t>
            </w:r>
          </w:p>
          <w:p w14:paraId="1661308C" w14:textId="77777777" w:rsidR="001D6C00" w:rsidRDefault="00BB2E12">
            <w:pPr>
              <w:spacing w:before="30" w:after="30"/>
              <w:jc w:val="both"/>
            </w:pPr>
            <w:r>
              <w:rPr>
                <w:color w:val="1A1A1A"/>
                <w:sz w:val="18"/>
                <w:szCs w:val="18"/>
              </w:rPr>
              <w:t>Troškovnik</w:t>
            </w:r>
          </w:p>
          <w:p w14:paraId="29901CD7" w14:textId="77777777" w:rsidR="001D6C00" w:rsidRDefault="00BB2E12">
            <w:pPr>
              <w:spacing w:before="30" w:after="30"/>
              <w:jc w:val="both"/>
            </w:pPr>
            <w:r>
              <w:rPr>
                <w:color w:val="1A1A1A"/>
                <w:sz w:val="18"/>
                <w:szCs w:val="18"/>
              </w:rPr>
              <w:t>Ponudbeni list</w:t>
            </w:r>
          </w:p>
          <w:p w14:paraId="18AF1D81" w14:textId="77777777" w:rsidR="001D6C00" w:rsidRDefault="00BB2E12">
            <w:pPr>
              <w:spacing w:before="30" w:after="30"/>
              <w:jc w:val="both"/>
            </w:pPr>
            <w:r>
              <w:rPr>
                <w:color w:val="1A1A1A"/>
                <w:sz w:val="18"/>
                <w:szCs w:val="18"/>
              </w:rPr>
              <w:t xml:space="preserve">⚠ Za Drugu i Treću razinu: Poziv generira EOJN RH – ne </w:t>
            </w:r>
            <w:proofErr w:type="spellStart"/>
            <w:r>
              <w:rPr>
                <w:color w:val="1A1A1A"/>
                <w:sz w:val="18"/>
                <w:szCs w:val="18"/>
              </w:rPr>
              <w:t>uploadaj</w:t>
            </w:r>
            <w:proofErr w:type="spellEnd"/>
            <w:r>
              <w:rPr>
                <w:color w:val="1A1A1A"/>
                <w:sz w:val="18"/>
                <w:szCs w:val="18"/>
              </w:rPr>
              <w:t xml:space="preserve"> dokument s podacima koji su već u sustavu.</w:t>
            </w:r>
          </w:p>
        </w:tc>
      </w:tr>
      <w:tr w:rsidR="001D6C00" w14:paraId="4FE5B213"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049CBF3A"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0C60D988"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7A85F87D"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009ADB8F" w14:textId="77777777" w:rsidR="001D6C00" w:rsidRDefault="00BB2E12">
            <w:pPr>
              <w:spacing w:before="30" w:after="30"/>
              <w:jc w:val="center"/>
            </w:pPr>
            <w:r>
              <w:rPr>
                <w:b/>
                <w:bCs/>
                <w:color w:val="FFFFFF"/>
                <w:sz w:val="19"/>
                <w:szCs w:val="19"/>
              </w:rPr>
              <w:t>Dokumenti / Pozor</w:t>
            </w:r>
          </w:p>
        </w:tc>
      </w:tr>
      <w:tr w:rsidR="001D6C00" w14:paraId="41F71BBF"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39ED546D" w14:textId="77777777" w:rsidR="001D6C00" w:rsidRDefault="00BB2E12">
            <w:pPr>
              <w:spacing w:before="30" w:after="30"/>
              <w:jc w:val="both"/>
            </w:pPr>
            <w:r>
              <w:rPr>
                <w:b/>
                <w:bCs/>
                <w:color w:val="1A1A1A"/>
                <w:sz w:val="19"/>
                <w:szCs w:val="19"/>
              </w:rPr>
              <w:t>15</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60CCB083" w14:textId="77777777" w:rsidR="001D6C00" w:rsidRDefault="00BB2E12">
            <w:pPr>
              <w:spacing w:before="30" w:after="30"/>
              <w:jc w:val="both"/>
            </w:pPr>
            <w:r>
              <w:rPr>
                <w:b/>
                <w:bCs/>
                <w:color w:val="1A1A1A"/>
                <w:sz w:val="19"/>
                <w:szCs w:val="19"/>
              </w:rPr>
              <w:t>Kriterij odabira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279C8668" w14:textId="77777777" w:rsidR="001D6C00" w:rsidRDefault="00BB2E12">
            <w:pPr>
              <w:spacing w:before="30" w:after="30"/>
              <w:jc w:val="both"/>
            </w:pPr>
            <w:r>
              <w:rPr>
                <w:color w:val="1A1A1A"/>
                <w:sz w:val="18"/>
                <w:szCs w:val="18"/>
              </w:rPr>
              <w:t>1. Odaberi kriterij: najniža cijena ili ekonomski najpovoljnija ponuda (ENP).</w:t>
            </w:r>
          </w:p>
          <w:p w14:paraId="3ADCFE13" w14:textId="77777777" w:rsidR="001D6C00" w:rsidRDefault="00BB2E12">
            <w:pPr>
              <w:spacing w:before="30" w:after="30"/>
              <w:jc w:val="both"/>
            </w:pPr>
            <w:r>
              <w:rPr>
                <w:color w:val="1A1A1A"/>
                <w:sz w:val="18"/>
                <w:szCs w:val="18"/>
              </w:rPr>
              <w:t>2. Ako koristiš ENP: unaprijed definiraj SVE kriterije i metodologiju bodovanja u Pozivu.</w:t>
            </w:r>
          </w:p>
          <w:p w14:paraId="4B0C04E1" w14:textId="77777777" w:rsidR="001D6C00" w:rsidRDefault="00BB2E12">
            <w:pPr>
              <w:spacing w:before="30" w:after="30"/>
              <w:jc w:val="both"/>
            </w:pPr>
            <w:r>
              <w:rPr>
                <w:color w:val="1A1A1A"/>
                <w:sz w:val="18"/>
                <w:szCs w:val="18"/>
              </w:rPr>
              <w:t>3. Kriteriji moraju biti objektivno mjerljivi i vezani za predmet nabave.</w:t>
            </w:r>
          </w:p>
          <w:p w14:paraId="27240DBF" w14:textId="77777777" w:rsidR="001D6C00" w:rsidRDefault="00BB2E12">
            <w:pPr>
              <w:spacing w:before="30" w:after="30"/>
              <w:jc w:val="both"/>
            </w:pPr>
            <w:r>
              <w:rPr>
                <w:color w:val="1A1A1A"/>
                <w:sz w:val="18"/>
                <w:szCs w:val="18"/>
              </w:rPr>
              <w:t>4. Za EOJN RH: sustav podržava automatsko rangiranje po cijeni ili ručnu evaluaciju.</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2D302258" w14:textId="77777777" w:rsidR="001D6C00" w:rsidRDefault="00BB2E12">
            <w:pPr>
              <w:spacing w:before="30" w:after="30"/>
              <w:jc w:val="both"/>
            </w:pPr>
            <w:r>
              <w:rPr>
                <w:color w:val="1A1A1A"/>
                <w:sz w:val="18"/>
                <w:szCs w:val="18"/>
              </w:rPr>
              <w:t>Kriteriji za odabir (dio Poziva)</w:t>
            </w:r>
          </w:p>
          <w:p w14:paraId="2AA24829" w14:textId="77777777" w:rsidR="001D6C00" w:rsidRDefault="00BB2E12">
            <w:pPr>
              <w:spacing w:before="30" w:after="30"/>
              <w:jc w:val="both"/>
            </w:pPr>
            <w:r>
              <w:rPr>
                <w:color w:val="1A1A1A"/>
                <w:sz w:val="18"/>
                <w:szCs w:val="18"/>
              </w:rPr>
              <w:t>Metodologija bodovanja (za ENP)</w:t>
            </w:r>
          </w:p>
          <w:p w14:paraId="2EB71D98" w14:textId="77777777" w:rsidR="001D6C00" w:rsidRDefault="00BB2E12">
            <w:pPr>
              <w:spacing w:before="30" w:after="30"/>
              <w:jc w:val="both"/>
            </w:pPr>
            <w:r>
              <w:rPr>
                <w:color w:val="1A1A1A"/>
                <w:sz w:val="18"/>
                <w:szCs w:val="18"/>
              </w:rPr>
              <w:t>⚠ Ne možeš mijenjati kriterije nakon objave Poziva.</w:t>
            </w:r>
          </w:p>
        </w:tc>
      </w:tr>
      <w:tr w:rsidR="001D6C00" w14:paraId="52F70943"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3FF04BD3"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0099A48A"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2149EF2B"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2C68FE78" w14:textId="77777777" w:rsidR="001D6C00" w:rsidRDefault="00BB2E12">
            <w:pPr>
              <w:spacing w:before="30" w:after="30"/>
              <w:jc w:val="center"/>
            </w:pPr>
            <w:r>
              <w:rPr>
                <w:b/>
                <w:bCs/>
                <w:color w:val="FFFFFF"/>
                <w:sz w:val="19"/>
                <w:szCs w:val="19"/>
              </w:rPr>
              <w:t>Dokumenti / Pozor</w:t>
            </w:r>
          </w:p>
        </w:tc>
      </w:tr>
      <w:tr w:rsidR="001D6C00" w14:paraId="25E209B8" w14:textId="77777777">
        <w:tc>
          <w:tcPr>
            <w:tcW w:w="901" w:type="dxa"/>
            <w:tcBorders>
              <w:top w:val="single" w:sz="4" w:space="0" w:color="CCCCCC"/>
              <w:left w:val="single" w:sz="4" w:space="0" w:color="1F4E79"/>
              <w:bottom w:val="single" w:sz="4" w:space="0" w:color="1F4E79"/>
              <w:right w:val="single" w:sz="4" w:space="0" w:color="CCCCCC"/>
            </w:tcBorders>
            <w:shd w:val="clear" w:color="auto" w:fill="EBF4FB"/>
          </w:tcPr>
          <w:p w14:paraId="6A2B325B" w14:textId="77777777" w:rsidR="001D6C00" w:rsidRDefault="00BB2E12">
            <w:pPr>
              <w:spacing w:before="30" w:after="30"/>
              <w:jc w:val="both"/>
            </w:pPr>
            <w:r>
              <w:rPr>
                <w:b/>
                <w:bCs/>
                <w:color w:val="1A1A1A"/>
                <w:sz w:val="19"/>
                <w:szCs w:val="19"/>
              </w:rPr>
              <w:t>16</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1637BB81" w14:textId="77777777" w:rsidR="001D6C00" w:rsidRDefault="00BB2E12">
            <w:pPr>
              <w:spacing w:before="30" w:after="30"/>
              <w:jc w:val="both"/>
            </w:pPr>
            <w:r>
              <w:rPr>
                <w:b/>
                <w:bCs/>
                <w:color w:val="1A1A1A"/>
                <w:sz w:val="19"/>
                <w:szCs w:val="19"/>
              </w:rPr>
              <w:t>Rokovi za dostavu ponuda</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732113A9" w14:textId="77777777" w:rsidR="001D6C00" w:rsidRDefault="00BB2E12">
            <w:pPr>
              <w:spacing w:before="30" w:after="30"/>
              <w:jc w:val="both"/>
            </w:pPr>
            <w:r>
              <w:rPr>
                <w:color w:val="1A1A1A"/>
                <w:sz w:val="18"/>
                <w:szCs w:val="18"/>
              </w:rPr>
              <w:t>1. Prva i Druga razina: min. 5 radnih dana od slanja/objave Poziva.</w:t>
            </w:r>
          </w:p>
          <w:p w14:paraId="56FC2564" w14:textId="77777777" w:rsidR="001D6C00" w:rsidRDefault="00BB2E12">
            <w:pPr>
              <w:spacing w:before="30" w:after="30"/>
              <w:jc w:val="both"/>
            </w:pPr>
            <w:r>
              <w:rPr>
                <w:color w:val="1A1A1A"/>
                <w:sz w:val="18"/>
                <w:szCs w:val="18"/>
              </w:rPr>
              <w:t>2. Treća razina (javna objava): min. 8 radnih dana od objave u EOJN RH.</w:t>
            </w:r>
          </w:p>
          <w:p w14:paraId="223355DB" w14:textId="77777777" w:rsidR="001D6C00" w:rsidRDefault="00BB2E12">
            <w:pPr>
              <w:spacing w:before="30" w:after="30"/>
              <w:jc w:val="both"/>
            </w:pPr>
            <w:r>
              <w:rPr>
                <w:color w:val="1A1A1A"/>
                <w:sz w:val="18"/>
                <w:szCs w:val="18"/>
              </w:rPr>
              <w:t>3. Dan objave/slanja se NE ubraja u rok – rok počinje teći od prvog sljedećeg dana.</w:t>
            </w:r>
          </w:p>
          <w:p w14:paraId="267174F2" w14:textId="77777777" w:rsidR="001D6C00" w:rsidRDefault="00BB2E12">
            <w:pPr>
              <w:spacing w:before="30" w:after="30"/>
              <w:jc w:val="both"/>
            </w:pPr>
            <w:r>
              <w:rPr>
                <w:color w:val="1A1A1A"/>
                <w:sz w:val="18"/>
                <w:szCs w:val="18"/>
              </w:rPr>
              <w:t>4. Subote, nedjelje i državni blagdani ne računaju se kao radni dani.</w:t>
            </w:r>
          </w:p>
          <w:p w14:paraId="69A03F34" w14:textId="77777777" w:rsidR="001D6C00" w:rsidRDefault="00BB2E12">
            <w:pPr>
              <w:spacing w:before="30" w:after="30"/>
              <w:jc w:val="both"/>
            </w:pPr>
            <w:r>
              <w:rPr>
                <w:color w:val="1A1A1A"/>
                <w:sz w:val="18"/>
                <w:szCs w:val="18"/>
              </w:rPr>
              <w:t>5. Ako GS traži pojašnjenje ili izmjenu Poziva → komunikacija isključivo putem EOJN RH (Druga/Treća) ili emailom (Prva).</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43A59F2F" w14:textId="77777777" w:rsidR="001D6C00" w:rsidRDefault="00BB2E12">
            <w:pPr>
              <w:spacing w:before="30" w:after="30"/>
              <w:jc w:val="both"/>
            </w:pPr>
            <w:r>
              <w:rPr>
                <w:color w:val="1A1A1A"/>
                <w:sz w:val="18"/>
                <w:szCs w:val="18"/>
              </w:rPr>
              <w:t>Datum slanja/objave Poziva</w:t>
            </w:r>
          </w:p>
          <w:p w14:paraId="43D89A20" w14:textId="77777777" w:rsidR="001D6C00" w:rsidRDefault="00BB2E12">
            <w:pPr>
              <w:spacing w:before="30" w:after="30"/>
              <w:jc w:val="both"/>
            </w:pPr>
            <w:r>
              <w:rPr>
                <w:color w:val="1A1A1A"/>
                <w:sz w:val="18"/>
                <w:szCs w:val="18"/>
              </w:rPr>
              <w:t>⚠ Ne skraćuj rok ispod zakonskog minimuma, osim u slučaju iznimne žurnosti.</w:t>
            </w:r>
          </w:p>
          <w:p w14:paraId="679DA579" w14:textId="77777777" w:rsidR="001D6C00" w:rsidRDefault="00BB2E12">
            <w:pPr>
              <w:spacing w:before="30" w:after="30"/>
              <w:jc w:val="both"/>
            </w:pPr>
            <w:r>
              <w:rPr>
                <w:color w:val="1A1A1A"/>
                <w:sz w:val="18"/>
                <w:szCs w:val="18"/>
              </w:rPr>
              <w:t>⚠ Zakašnjele ponude ne uzimaju se u razmatranje.</w:t>
            </w:r>
          </w:p>
        </w:tc>
      </w:tr>
    </w:tbl>
    <w:p w14:paraId="6B9BADDC" w14:textId="77777777" w:rsidR="001D6C00" w:rsidRDefault="00BB2E12">
      <w:pPr>
        <w:pStyle w:val="Heading2"/>
      </w:pPr>
      <w:r>
        <w:t>POGLAVLJE IX – OTVARANJE, OCJENA I ODLUKE (članci 17.–22.)</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1DDAF3FE" w14:textId="77777777" w:rsidTr="009759A8">
        <w:trPr>
          <w:tblHeader/>
        </w:trPr>
        <w:tc>
          <w:tcPr>
            <w:tcW w:w="902" w:type="dxa"/>
            <w:tcBorders>
              <w:top w:val="single" w:sz="4" w:space="0" w:color="1F4E79"/>
              <w:left w:val="single" w:sz="4" w:space="0" w:color="1F4E79"/>
              <w:bottom w:val="single" w:sz="4" w:space="0" w:color="CCCCCC"/>
              <w:right w:val="single" w:sz="4" w:space="0" w:color="CCCCCC"/>
            </w:tcBorders>
            <w:shd w:val="clear" w:color="auto" w:fill="1F4E79"/>
          </w:tcPr>
          <w:p w14:paraId="4E69BED7"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49CB29ED"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1214518D"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308949A4" w14:textId="77777777" w:rsidR="001D6C00" w:rsidRDefault="00BB2E12">
            <w:pPr>
              <w:spacing w:before="30" w:after="30"/>
              <w:jc w:val="center"/>
            </w:pPr>
            <w:r>
              <w:rPr>
                <w:b/>
                <w:bCs/>
                <w:color w:val="FFFFFF"/>
                <w:sz w:val="19"/>
                <w:szCs w:val="19"/>
              </w:rPr>
              <w:t>Dokumenti / Pozor</w:t>
            </w:r>
          </w:p>
        </w:tc>
      </w:tr>
      <w:tr w:rsidR="001D6C00" w14:paraId="248190BA"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EBF4FB"/>
          </w:tcPr>
          <w:p w14:paraId="73CF21D3" w14:textId="77777777" w:rsidR="001D6C00" w:rsidRDefault="00BB2E12">
            <w:pPr>
              <w:spacing w:before="30" w:after="30"/>
              <w:jc w:val="both"/>
            </w:pPr>
            <w:r>
              <w:rPr>
                <w:b/>
                <w:bCs/>
                <w:color w:val="1A1A1A"/>
                <w:sz w:val="19"/>
                <w:szCs w:val="19"/>
              </w:rPr>
              <w:t>17</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6C519196" w14:textId="77777777" w:rsidR="001D6C00" w:rsidRDefault="00BB2E12">
            <w:pPr>
              <w:spacing w:before="30" w:after="30"/>
              <w:jc w:val="both"/>
            </w:pPr>
            <w:r>
              <w:rPr>
                <w:b/>
                <w:bCs/>
                <w:color w:val="1A1A1A"/>
                <w:sz w:val="19"/>
                <w:szCs w:val="19"/>
              </w:rPr>
              <w:t>Otvaranje, pregled i ocjena ponuda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04B241A" w14:textId="77777777" w:rsidR="001D6C00" w:rsidRDefault="00BB2E12">
            <w:pPr>
              <w:spacing w:before="30" w:after="30"/>
              <w:jc w:val="both"/>
            </w:pPr>
            <w:r>
              <w:rPr>
                <w:color w:val="1A1A1A"/>
                <w:sz w:val="18"/>
                <w:szCs w:val="18"/>
              </w:rPr>
              <w:t>1. Prva razina: Povjerenstvo (min. 2 člana) otvara i ocjenjuje ponude – otvaranje nije javno.</w:t>
            </w:r>
          </w:p>
          <w:p w14:paraId="2DB4AF9F" w14:textId="77777777" w:rsidR="001D6C00" w:rsidRDefault="00BB2E12">
            <w:pPr>
              <w:spacing w:before="30" w:after="30"/>
              <w:jc w:val="both"/>
            </w:pPr>
            <w:r>
              <w:rPr>
                <w:color w:val="1A1A1A"/>
                <w:sz w:val="18"/>
                <w:szCs w:val="18"/>
              </w:rPr>
              <w:lastRenderedPageBreak/>
              <w:t>2. Druga i Treća razina: EOJN RH automatski otvara ponude po isteku roka i generira Zapisnik o otvaranju. Pregled i ocjena provodi se u sustavu EOJN RH.</w:t>
            </w:r>
          </w:p>
          <w:p w14:paraId="07C226C1" w14:textId="77777777" w:rsidR="001D6C00" w:rsidRDefault="00BB2E12">
            <w:pPr>
              <w:spacing w:before="30" w:after="30"/>
              <w:jc w:val="both"/>
            </w:pPr>
            <w:r>
              <w:rPr>
                <w:color w:val="1A1A1A"/>
                <w:sz w:val="18"/>
                <w:szCs w:val="18"/>
              </w:rPr>
              <w:t>3. Možeš tražiti pojašnjenje od ponuditelja – ne možeš tražiti Ponudbeni list, Troškovnik ni jamstvo kao "dokument koji nedostaje".</w:t>
            </w:r>
          </w:p>
          <w:p w14:paraId="3E55723C" w14:textId="77777777" w:rsidR="001D6C00" w:rsidRDefault="00BB2E12">
            <w:pPr>
              <w:spacing w:before="30" w:after="30"/>
              <w:jc w:val="both"/>
            </w:pPr>
            <w:r>
              <w:rPr>
                <w:color w:val="1A1A1A"/>
                <w:sz w:val="18"/>
                <w:szCs w:val="18"/>
              </w:rPr>
              <w:t>4. Sva komunikacija u ocjeni: putem EOJN RH (Druga/Treća) ili emailom (Prva).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6F0C4382" w14:textId="77777777" w:rsidR="001D6C00" w:rsidRDefault="00BB2E12">
            <w:pPr>
              <w:spacing w:before="30" w:after="30"/>
              <w:jc w:val="both"/>
            </w:pPr>
            <w:r>
              <w:rPr>
                <w:color w:val="1A1A1A"/>
                <w:sz w:val="18"/>
                <w:szCs w:val="18"/>
              </w:rPr>
              <w:lastRenderedPageBreak/>
              <w:t>Zapisnik o otvaranju ponuda</w:t>
            </w:r>
          </w:p>
          <w:p w14:paraId="4486B8A7" w14:textId="77777777" w:rsidR="001D6C00" w:rsidRDefault="00BB2E12">
            <w:pPr>
              <w:spacing w:before="30" w:after="30"/>
              <w:jc w:val="both"/>
            </w:pPr>
            <w:r>
              <w:rPr>
                <w:color w:val="1A1A1A"/>
                <w:sz w:val="18"/>
                <w:szCs w:val="18"/>
              </w:rPr>
              <w:t>Zahtjevi za pojašnjenjem (u EOJN RH)</w:t>
            </w:r>
          </w:p>
          <w:p w14:paraId="7F66C431" w14:textId="77777777" w:rsidR="001D6C00" w:rsidRDefault="00BB2E12">
            <w:pPr>
              <w:spacing w:before="30" w:after="30"/>
              <w:jc w:val="both"/>
            </w:pPr>
            <w:r>
              <w:rPr>
                <w:color w:val="1A1A1A"/>
                <w:sz w:val="18"/>
                <w:szCs w:val="18"/>
              </w:rPr>
              <w:lastRenderedPageBreak/>
              <w:t>⚠ Podaci iz postupka su tajni do donošenja Odluke.</w:t>
            </w:r>
          </w:p>
        </w:tc>
      </w:tr>
      <w:tr w:rsidR="001D6C00" w14:paraId="143573C7"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1F4E79"/>
          </w:tcPr>
          <w:p w14:paraId="1999EC0A" w14:textId="77777777" w:rsidR="001D6C00" w:rsidRDefault="00BB2E12">
            <w:pPr>
              <w:spacing w:before="30" w:after="30"/>
              <w:jc w:val="center"/>
            </w:pPr>
            <w:r>
              <w:rPr>
                <w:b/>
                <w:bCs/>
                <w:color w:val="FFFFFF"/>
                <w:sz w:val="19"/>
                <w:szCs w:val="19"/>
              </w:rPr>
              <w:lastRenderedPageBreak/>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41010583"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5F3D502C"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4E39A32A" w14:textId="77777777" w:rsidR="001D6C00" w:rsidRDefault="00BB2E12">
            <w:pPr>
              <w:spacing w:before="30" w:after="30"/>
              <w:jc w:val="center"/>
            </w:pPr>
            <w:r>
              <w:rPr>
                <w:b/>
                <w:bCs/>
                <w:color w:val="FFFFFF"/>
                <w:sz w:val="19"/>
                <w:szCs w:val="19"/>
              </w:rPr>
              <w:t>Dokumenti / Pozor</w:t>
            </w:r>
          </w:p>
        </w:tc>
      </w:tr>
      <w:tr w:rsidR="001D6C00" w14:paraId="47AB7043"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EBF4FB"/>
          </w:tcPr>
          <w:p w14:paraId="61A753E3" w14:textId="77777777" w:rsidR="001D6C00" w:rsidRDefault="00BB2E12">
            <w:pPr>
              <w:spacing w:before="30" w:after="30"/>
              <w:jc w:val="both"/>
            </w:pPr>
            <w:r>
              <w:rPr>
                <w:b/>
                <w:bCs/>
                <w:color w:val="1A1A1A"/>
                <w:sz w:val="19"/>
                <w:szCs w:val="19"/>
              </w:rPr>
              <w:t>18</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6B4A06F3" w14:textId="77777777" w:rsidR="001D6C00" w:rsidRDefault="00BB2E12">
            <w:pPr>
              <w:spacing w:before="30" w:after="30"/>
              <w:jc w:val="both"/>
            </w:pPr>
            <w:r>
              <w:rPr>
                <w:b/>
                <w:bCs/>
                <w:color w:val="1A1A1A"/>
                <w:sz w:val="19"/>
                <w:szCs w:val="19"/>
              </w:rPr>
              <w:t>Zapisnik o otvaranju, pregledu i ocjeni</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1F9902A" w14:textId="77777777" w:rsidR="001D6C00" w:rsidRDefault="00BB2E12">
            <w:pPr>
              <w:spacing w:before="30" w:after="30"/>
              <w:jc w:val="both"/>
            </w:pPr>
            <w:r>
              <w:rPr>
                <w:color w:val="1A1A1A"/>
                <w:sz w:val="18"/>
                <w:szCs w:val="18"/>
              </w:rPr>
              <w:t>1. Zapisnik sastavlja Povjerenstvo (za Prvu razinu) ili se generira putem EOJN RH (za Drugu i Treću).</w:t>
            </w:r>
          </w:p>
          <w:p w14:paraId="2E1C66B6" w14:textId="77777777" w:rsidR="001D6C00" w:rsidRDefault="00BB2E12">
            <w:pPr>
              <w:spacing w:before="30" w:after="30"/>
              <w:jc w:val="both"/>
            </w:pPr>
            <w:r>
              <w:rPr>
                <w:color w:val="1A1A1A"/>
                <w:sz w:val="18"/>
                <w:szCs w:val="18"/>
              </w:rPr>
              <w:t>2. Za Prvu razinu mora sadržavati sve elemente iz stavka 1. – osobito: podatke o ponuditeljima, cijene, računsku provjeru, razloge odbijanja, rangiranje; Zapisnik potpisuju svi članovi Povjerenstva, uz evidentiranje izdvojenog mišljenja.</w:t>
            </w:r>
          </w:p>
          <w:p w14:paraId="129D2A96" w14:textId="77777777" w:rsidR="001D6C00" w:rsidRDefault="00BB2E12">
            <w:pPr>
              <w:spacing w:before="30" w:after="30"/>
              <w:jc w:val="both"/>
            </w:pPr>
            <w:r>
              <w:rPr>
                <w:color w:val="1A1A1A"/>
                <w:sz w:val="18"/>
                <w:szCs w:val="18"/>
              </w:rPr>
              <w:t>3. Zapisnik je sastavni dio Odluke – ne može se donijeti Odluka bez Zapisnika.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3277877F" w14:textId="77777777" w:rsidR="001D6C00" w:rsidRDefault="00BB2E12">
            <w:pPr>
              <w:spacing w:before="30" w:after="30"/>
              <w:jc w:val="both"/>
            </w:pPr>
            <w:r>
              <w:rPr>
                <w:color w:val="1A1A1A"/>
                <w:sz w:val="18"/>
                <w:szCs w:val="18"/>
              </w:rPr>
              <w:t>Zapisnik o otvaranju, pregledu i ocjeni ponuda</w:t>
            </w:r>
          </w:p>
          <w:p w14:paraId="2E95E629" w14:textId="77777777" w:rsidR="001D6C00" w:rsidRDefault="00BB2E12">
            <w:pPr>
              <w:spacing w:before="30" w:after="30"/>
              <w:jc w:val="both"/>
            </w:pPr>
            <w:r>
              <w:rPr>
                <w:color w:val="1A1A1A"/>
                <w:sz w:val="18"/>
                <w:szCs w:val="18"/>
              </w:rPr>
              <w:t>⚠ Za EOJN RH: Zapisnik se generira automatski i objavljuje uz Odluku.</w:t>
            </w:r>
          </w:p>
        </w:tc>
      </w:tr>
      <w:tr w:rsidR="001D6C00" w14:paraId="1E83FE9B"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1F4E79"/>
          </w:tcPr>
          <w:p w14:paraId="16FE8B1E"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3E2BAA08"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2C26CE39"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67C227F6" w14:textId="77777777" w:rsidR="001D6C00" w:rsidRDefault="00BB2E12">
            <w:pPr>
              <w:spacing w:before="30" w:after="30"/>
              <w:jc w:val="center"/>
            </w:pPr>
            <w:r>
              <w:rPr>
                <w:b/>
                <w:bCs/>
                <w:color w:val="FFFFFF"/>
                <w:sz w:val="19"/>
                <w:szCs w:val="19"/>
              </w:rPr>
              <w:t>Dokumenti / Pozor</w:t>
            </w:r>
          </w:p>
        </w:tc>
      </w:tr>
      <w:tr w:rsidR="001D6C00" w14:paraId="4CE77290"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EBF4FB"/>
          </w:tcPr>
          <w:p w14:paraId="48CB4BE9" w14:textId="77777777" w:rsidR="001D6C00" w:rsidRDefault="00BB2E12">
            <w:pPr>
              <w:spacing w:before="30" w:after="30"/>
              <w:jc w:val="both"/>
            </w:pPr>
            <w:r>
              <w:rPr>
                <w:b/>
                <w:bCs/>
                <w:color w:val="1A1A1A"/>
                <w:sz w:val="19"/>
                <w:szCs w:val="19"/>
              </w:rPr>
              <w:t>19</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3A2C0E0D" w14:textId="77777777" w:rsidR="001D6C00" w:rsidRDefault="00BB2E12">
            <w:pPr>
              <w:spacing w:before="30" w:after="30"/>
              <w:jc w:val="both"/>
            </w:pPr>
            <w:r>
              <w:rPr>
                <w:b/>
                <w:bCs/>
                <w:color w:val="1A1A1A"/>
                <w:sz w:val="19"/>
                <w:szCs w:val="19"/>
              </w:rPr>
              <w:t>Odluka o odabiru / o poništenju</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4723CB7C" w14:textId="77777777" w:rsidR="001D6C00" w:rsidRDefault="00BB2E12">
            <w:pPr>
              <w:spacing w:before="30" w:after="30"/>
              <w:jc w:val="both"/>
            </w:pPr>
            <w:r>
              <w:rPr>
                <w:color w:val="1A1A1A"/>
                <w:sz w:val="18"/>
                <w:szCs w:val="18"/>
              </w:rPr>
              <w:t>1. Donosi se ako postoji min. 1 valjana ponuda.</w:t>
            </w:r>
          </w:p>
          <w:p w14:paraId="434227D1" w14:textId="77777777" w:rsidR="001D6C00" w:rsidRDefault="00BB2E12">
            <w:pPr>
              <w:spacing w:before="30" w:after="30"/>
              <w:jc w:val="both"/>
            </w:pPr>
            <w:r>
              <w:rPr>
                <w:color w:val="1A1A1A"/>
                <w:sz w:val="18"/>
                <w:szCs w:val="18"/>
              </w:rPr>
              <w:t>2. Rok za donošenje: 30 dana od isteka roka za dostavu ponuda.</w:t>
            </w:r>
          </w:p>
          <w:p w14:paraId="5BFE599C" w14:textId="77777777" w:rsidR="001D6C00" w:rsidRDefault="00BB2E12">
            <w:pPr>
              <w:spacing w:before="30" w:after="30"/>
              <w:jc w:val="both"/>
            </w:pPr>
            <w:r>
              <w:rPr>
                <w:color w:val="1A1A1A"/>
                <w:sz w:val="18"/>
                <w:szCs w:val="18"/>
              </w:rPr>
              <w:t>3. Dostavlja se SVIM ponuditeljima na dokaziv način; za Drugu i Treću razinu – objava u EOJN RH.</w:t>
            </w:r>
          </w:p>
          <w:p w14:paraId="47C0A9F6" w14:textId="77777777" w:rsidR="001D6C00" w:rsidRDefault="00BB2E12">
            <w:pPr>
              <w:spacing w:before="30" w:after="30"/>
              <w:jc w:val="both"/>
            </w:pPr>
            <w:r>
              <w:rPr>
                <w:color w:val="1A1A1A"/>
                <w:sz w:val="18"/>
                <w:szCs w:val="18"/>
              </w:rPr>
              <w:t>4. Nakon izvršnosti Odluke o odabiru: ugovor/narudžbenica sklapa se najkasnije u roku od 30 dana.</w:t>
            </w:r>
          </w:p>
          <w:p w14:paraId="4545189C" w14:textId="77777777" w:rsidR="001D6C00" w:rsidRDefault="00BB2E12">
            <w:pPr>
              <w:spacing w:before="30" w:after="30"/>
              <w:jc w:val="both"/>
            </w:pPr>
            <w:r>
              <w:rPr>
                <w:color w:val="1A1A1A"/>
                <w:sz w:val="18"/>
                <w:szCs w:val="18"/>
              </w:rPr>
              <w:t>5. Navedite ponudu koja je odabrana i razloge odbijanja ostalih.</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06CDF523" w14:textId="77777777" w:rsidR="001D6C00" w:rsidRDefault="00BB2E12">
            <w:pPr>
              <w:spacing w:before="30" w:after="30"/>
              <w:jc w:val="both"/>
            </w:pPr>
            <w:r>
              <w:rPr>
                <w:color w:val="1A1A1A"/>
                <w:sz w:val="18"/>
                <w:szCs w:val="18"/>
              </w:rPr>
              <w:t>Odluka o odabiru (s Zapisnikom)</w:t>
            </w:r>
          </w:p>
          <w:p w14:paraId="2641F8BD" w14:textId="77777777" w:rsidR="001D6C00" w:rsidRDefault="00BB2E12">
            <w:pPr>
              <w:spacing w:before="30" w:after="30"/>
              <w:jc w:val="both"/>
            </w:pPr>
            <w:r>
              <w:rPr>
                <w:color w:val="1A1A1A"/>
                <w:sz w:val="18"/>
                <w:szCs w:val="18"/>
              </w:rPr>
              <w:t>Dostava ponuditeljima (potvrda)</w:t>
            </w:r>
          </w:p>
          <w:p w14:paraId="4BF026E7" w14:textId="77777777" w:rsidR="001D6C00" w:rsidRDefault="00BB2E12">
            <w:pPr>
              <w:spacing w:before="30" w:after="30"/>
              <w:jc w:val="both"/>
            </w:pPr>
            <w:r>
              <w:rPr>
                <w:color w:val="1A1A1A"/>
                <w:sz w:val="18"/>
                <w:szCs w:val="18"/>
              </w:rPr>
              <w:t>Ugovor / Narudžbenica</w:t>
            </w:r>
          </w:p>
          <w:p w14:paraId="57114741" w14:textId="77777777" w:rsidR="001D6C00" w:rsidRDefault="00BB2E12">
            <w:pPr>
              <w:spacing w:before="30" w:after="30"/>
              <w:jc w:val="both"/>
            </w:pPr>
            <w:r>
              <w:rPr>
                <w:color w:val="1A1A1A"/>
                <w:sz w:val="18"/>
                <w:szCs w:val="18"/>
              </w:rPr>
              <w:t>⚠ Za nabave &gt; 15.000 EUR: rok za prigovor je 5 radnih dana.</w:t>
            </w:r>
          </w:p>
        </w:tc>
      </w:tr>
      <w:tr w:rsidR="001D6C00" w14:paraId="28997B6E"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1F4E79"/>
          </w:tcPr>
          <w:p w14:paraId="6622D201"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60DF6C71"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76502375"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7B6D3BBB" w14:textId="77777777" w:rsidR="001D6C00" w:rsidRDefault="00BB2E12">
            <w:pPr>
              <w:spacing w:before="30" w:after="30"/>
              <w:jc w:val="center"/>
            </w:pPr>
            <w:r>
              <w:rPr>
                <w:b/>
                <w:bCs/>
                <w:color w:val="FFFFFF"/>
                <w:sz w:val="19"/>
                <w:szCs w:val="19"/>
              </w:rPr>
              <w:t>Dokumenti / Pozor</w:t>
            </w:r>
          </w:p>
        </w:tc>
      </w:tr>
      <w:tr w:rsidR="001D6C00" w14:paraId="46DA3097"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EBF4FB"/>
          </w:tcPr>
          <w:p w14:paraId="2321069A" w14:textId="77777777" w:rsidR="001D6C00" w:rsidRDefault="00BB2E12">
            <w:pPr>
              <w:spacing w:before="30" w:after="30"/>
              <w:jc w:val="both"/>
            </w:pPr>
            <w:r>
              <w:rPr>
                <w:b/>
                <w:bCs/>
                <w:color w:val="1A1A1A"/>
                <w:sz w:val="19"/>
                <w:szCs w:val="19"/>
              </w:rPr>
              <w:t>20</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4506FB0A" w14:textId="77777777" w:rsidR="001D6C00" w:rsidRDefault="00BB2E12">
            <w:pPr>
              <w:spacing w:before="30" w:after="30"/>
              <w:jc w:val="both"/>
            </w:pPr>
            <w:r>
              <w:rPr>
                <w:b/>
                <w:bCs/>
                <w:color w:val="1A1A1A"/>
                <w:sz w:val="19"/>
                <w:szCs w:val="19"/>
              </w:rPr>
              <w:t>Odluka o poništenju</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37D99835" w14:textId="77777777" w:rsidR="001D6C00" w:rsidRDefault="00BB2E12">
            <w:pPr>
              <w:spacing w:before="30" w:after="30"/>
              <w:jc w:val="both"/>
            </w:pPr>
            <w:r>
              <w:rPr>
                <w:color w:val="1A1A1A"/>
                <w:sz w:val="18"/>
                <w:szCs w:val="18"/>
              </w:rPr>
              <w:t>1. Donosi se kada nastupi neki od razloga za poništenje iz članka 21. (članak 20. uređuje mehaniku Odluke o poništenju i obvezno odbijanje ponuda).</w:t>
            </w:r>
          </w:p>
          <w:p w14:paraId="31B10079" w14:textId="77777777" w:rsidR="001D6C00" w:rsidRDefault="00BB2E12">
            <w:pPr>
              <w:spacing w:before="30" w:after="30"/>
              <w:jc w:val="both"/>
            </w:pPr>
            <w:r>
              <w:rPr>
                <w:color w:val="1A1A1A"/>
                <w:sz w:val="18"/>
                <w:szCs w:val="18"/>
              </w:rPr>
              <w:t>2. Rok: 30 dana od isteka roka za dostavu.</w:t>
            </w:r>
          </w:p>
          <w:p w14:paraId="6E6BE5EA" w14:textId="77777777" w:rsidR="001D6C00" w:rsidRDefault="00BB2E12">
            <w:pPr>
              <w:spacing w:before="30" w:after="30"/>
              <w:jc w:val="both"/>
            </w:pPr>
            <w:r>
              <w:rPr>
                <w:color w:val="1A1A1A"/>
                <w:sz w:val="18"/>
                <w:szCs w:val="18"/>
              </w:rPr>
              <w:t>3. Navedi razlog poništenja i rok za provođenje novog postupka (ako je primjenjivo).</w:t>
            </w:r>
          </w:p>
          <w:p w14:paraId="3C60388C" w14:textId="77777777" w:rsidR="001D6C00" w:rsidRDefault="00BB2E12">
            <w:pPr>
              <w:spacing w:before="30" w:after="30"/>
              <w:jc w:val="both"/>
            </w:pPr>
            <w:r>
              <w:rPr>
                <w:color w:val="1A1A1A"/>
                <w:sz w:val="18"/>
                <w:szCs w:val="18"/>
              </w:rPr>
              <w:t>4. Odbij ponudu ako: nije sukladna Pozivu, cijena ≥ prag nabave male vrijednosti, nije rezultat tržišnog natjecanja, ili GS nije dostavio obrazloženje neuobičajeno niske cijene u roku 3 dana.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5266141F" w14:textId="77777777" w:rsidR="001D6C00" w:rsidRDefault="00BB2E12">
            <w:pPr>
              <w:spacing w:before="30" w:after="30"/>
              <w:jc w:val="both"/>
            </w:pPr>
            <w:r>
              <w:rPr>
                <w:color w:val="1A1A1A"/>
                <w:sz w:val="18"/>
                <w:szCs w:val="18"/>
              </w:rPr>
              <w:t>Odluka o poništenju</w:t>
            </w:r>
          </w:p>
          <w:p w14:paraId="311ECB1F" w14:textId="77777777" w:rsidR="001D6C00" w:rsidRDefault="00BB2E12">
            <w:pPr>
              <w:spacing w:before="30" w:after="30"/>
              <w:jc w:val="both"/>
            </w:pPr>
            <w:r>
              <w:rPr>
                <w:color w:val="1A1A1A"/>
                <w:sz w:val="18"/>
                <w:szCs w:val="18"/>
              </w:rPr>
              <w:t>Dostava ponuditeljima</w:t>
            </w:r>
          </w:p>
          <w:p w14:paraId="05632048" w14:textId="77777777" w:rsidR="001D6C00" w:rsidRDefault="00BB2E12">
            <w:pPr>
              <w:spacing w:before="30" w:after="30"/>
              <w:jc w:val="both"/>
            </w:pPr>
            <w:r>
              <w:rPr>
                <w:color w:val="1A1A1A"/>
                <w:sz w:val="18"/>
                <w:szCs w:val="18"/>
              </w:rPr>
              <w:t>⚠ Naručitelj može poništiti postupak u bilo kojoj fazi, bez obveza.</w:t>
            </w:r>
          </w:p>
        </w:tc>
      </w:tr>
      <w:tr w:rsidR="001D6C00" w14:paraId="6FDF7437"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EBF4FB"/>
          </w:tcPr>
          <w:p w14:paraId="3B86E0CE" w14:textId="77777777" w:rsidR="001D6C00" w:rsidRDefault="00BB2E12">
            <w:pPr>
              <w:spacing w:before="30" w:after="30"/>
              <w:jc w:val="both"/>
            </w:pPr>
            <w:r>
              <w:rPr>
                <w:b/>
                <w:bCs/>
                <w:color w:val="1A1A1A"/>
                <w:sz w:val="19"/>
                <w:szCs w:val="19"/>
              </w:rPr>
              <w:t>21</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406B1168" w14:textId="77777777" w:rsidR="001D6C00" w:rsidRDefault="00BB2E12">
            <w:pPr>
              <w:spacing w:before="30" w:after="30"/>
              <w:jc w:val="both"/>
            </w:pPr>
            <w:r>
              <w:rPr>
                <w:b/>
                <w:bCs/>
                <w:color w:val="1A1A1A"/>
                <w:sz w:val="19"/>
                <w:szCs w:val="19"/>
              </w:rPr>
              <w:t>Poništenje postupka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6687A310" w14:textId="77777777" w:rsidR="001D6C00" w:rsidRDefault="00BB2E12">
            <w:pPr>
              <w:spacing w:before="30" w:after="30"/>
              <w:jc w:val="both"/>
            </w:pPr>
            <w:r>
              <w:rPr>
                <w:color w:val="1A1A1A"/>
                <w:sz w:val="18"/>
                <w:szCs w:val="18"/>
              </w:rPr>
              <w:t xml:space="preserve">1. Ravnatelj poništava ako: okolnosti koje bi spriječile pokretanje postanu </w:t>
            </w:r>
            <w:r>
              <w:rPr>
                <w:color w:val="1A1A1A"/>
                <w:sz w:val="18"/>
                <w:szCs w:val="18"/>
              </w:rPr>
              <w:lastRenderedPageBreak/>
              <w:t>poznate; nema valjane ponude; cijena ≥ prag za JN male vrijednosti bez osiguranih sredstava; ili cijena Prve razine prelazi prag Prve razine.</w:t>
            </w:r>
          </w:p>
          <w:p w14:paraId="7C87864F" w14:textId="77777777" w:rsidR="001D6C00" w:rsidRDefault="00BB2E12">
            <w:pPr>
              <w:spacing w:before="30" w:after="30"/>
              <w:jc w:val="both"/>
            </w:pPr>
            <w:r>
              <w:rPr>
                <w:color w:val="1A1A1A"/>
                <w:sz w:val="18"/>
                <w:szCs w:val="18"/>
              </w:rPr>
              <w:t>2. Može se poništiti u bilo kojoj fazi, bez obveza prema ponuditeljima.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76387B4F" w14:textId="77777777" w:rsidR="001D6C00" w:rsidRDefault="00BB2E12">
            <w:pPr>
              <w:spacing w:before="30" w:after="30"/>
              <w:jc w:val="both"/>
            </w:pPr>
            <w:r>
              <w:rPr>
                <w:color w:val="1A1A1A"/>
                <w:sz w:val="18"/>
                <w:szCs w:val="18"/>
              </w:rPr>
              <w:lastRenderedPageBreak/>
              <w:t xml:space="preserve">⚠ Podjela uloga: članak 21. sadrži jedinstveni popis razloga za </w:t>
            </w:r>
            <w:r>
              <w:rPr>
                <w:color w:val="1A1A1A"/>
                <w:sz w:val="18"/>
                <w:szCs w:val="18"/>
              </w:rPr>
              <w:lastRenderedPageBreak/>
              <w:t>poništenje i pravo poništenja u bilo kojoj fazi; članak 20. uređuje mehaniku Odluke o poništenju i obvezno odbijanje ponuda. Razlozi se ne ponavljaju u članka 20.</w:t>
            </w:r>
          </w:p>
        </w:tc>
      </w:tr>
      <w:tr w:rsidR="001D6C00" w14:paraId="0B4FC942" w14:textId="77777777" w:rsidTr="009759A8">
        <w:tc>
          <w:tcPr>
            <w:tcW w:w="902" w:type="dxa"/>
            <w:tcBorders>
              <w:top w:val="single" w:sz="4" w:space="0" w:color="CCCCCC"/>
              <w:left w:val="single" w:sz="4" w:space="0" w:color="1F4E79"/>
              <w:bottom w:val="single" w:sz="4" w:space="0" w:color="CCCCCC"/>
              <w:right w:val="single" w:sz="4" w:space="0" w:color="CCCCCC"/>
            </w:tcBorders>
            <w:shd w:val="clear" w:color="auto" w:fill="1F4E79"/>
          </w:tcPr>
          <w:p w14:paraId="6A7A5F2F" w14:textId="77777777" w:rsidR="001D6C00" w:rsidRDefault="00BB2E12">
            <w:pPr>
              <w:spacing w:before="30" w:after="30"/>
              <w:jc w:val="center"/>
            </w:pPr>
            <w:r>
              <w:rPr>
                <w:b/>
                <w:bCs/>
                <w:color w:val="FFFFFF"/>
                <w:sz w:val="19"/>
                <w:szCs w:val="19"/>
              </w:rPr>
              <w:lastRenderedPageBreak/>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73A27BFE"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3B7BAB05"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125CC073" w14:textId="77777777" w:rsidR="001D6C00" w:rsidRDefault="00BB2E12">
            <w:pPr>
              <w:spacing w:before="30" w:after="30"/>
              <w:jc w:val="center"/>
            </w:pPr>
            <w:r>
              <w:rPr>
                <w:b/>
                <w:bCs/>
                <w:color w:val="FFFFFF"/>
                <w:sz w:val="19"/>
                <w:szCs w:val="19"/>
              </w:rPr>
              <w:t>Dokumenti / Pozor</w:t>
            </w:r>
          </w:p>
        </w:tc>
      </w:tr>
      <w:tr w:rsidR="001D6C00" w14:paraId="4BDE84A1" w14:textId="77777777" w:rsidTr="009759A8">
        <w:tc>
          <w:tcPr>
            <w:tcW w:w="902" w:type="dxa"/>
            <w:tcBorders>
              <w:top w:val="single" w:sz="4" w:space="0" w:color="CCCCCC"/>
              <w:left w:val="single" w:sz="4" w:space="0" w:color="1F4E79"/>
              <w:bottom w:val="single" w:sz="4" w:space="0" w:color="1F4E79"/>
              <w:right w:val="single" w:sz="4" w:space="0" w:color="CCCCCC"/>
            </w:tcBorders>
            <w:shd w:val="clear" w:color="auto" w:fill="EBF4FB"/>
          </w:tcPr>
          <w:p w14:paraId="0EE8956A" w14:textId="77777777" w:rsidR="001D6C00" w:rsidRDefault="00BB2E12">
            <w:pPr>
              <w:spacing w:before="30" w:after="30"/>
              <w:jc w:val="both"/>
            </w:pPr>
            <w:r>
              <w:rPr>
                <w:b/>
                <w:bCs/>
                <w:color w:val="1A1A1A"/>
                <w:sz w:val="19"/>
                <w:szCs w:val="19"/>
              </w:rPr>
              <w:t>22</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0BB8ABF9" w14:textId="77777777" w:rsidR="001D6C00" w:rsidRDefault="00BB2E12">
            <w:pPr>
              <w:spacing w:before="30" w:after="30"/>
              <w:jc w:val="both"/>
            </w:pPr>
            <w:r>
              <w:rPr>
                <w:b/>
                <w:bCs/>
                <w:color w:val="1A1A1A"/>
                <w:sz w:val="19"/>
                <w:szCs w:val="19"/>
              </w:rPr>
              <w:t>Odluka ravnatelja – posebna pravila</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46AA263B" w14:textId="77777777" w:rsidR="001D6C00" w:rsidRDefault="00BB2E12">
            <w:pPr>
              <w:spacing w:before="30" w:after="30"/>
              <w:jc w:val="both"/>
            </w:pPr>
            <w:r>
              <w:rPr>
                <w:color w:val="1A1A1A"/>
                <w:sz w:val="18"/>
                <w:szCs w:val="18"/>
              </w:rPr>
              <w:t>1. Ravnatelj donosi Odluku o odabiru ili poništenju na prijedlog Povjerenstva; suglasnosti Upravnog vijeća odnosno osnivača prema Statutu pribavljaju se prije sklapanja ugovora (članak 6. stavak 8. Pravilnika).</w:t>
            </w:r>
          </w:p>
          <w:p w14:paraId="088976CF" w14:textId="77777777" w:rsidR="001D6C00" w:rsidRDefault="00BB2E12">
            <w:pPr>
              <w:spacing w:before="30" w:after="30"/>
              <w:jc w:val="both"/>
            </w:pPr>
            <w:r>
              <w:rPr>
                <w:color w:val="1A1A1A"/>
                <w:sz w:val="18"/>
                <w:szCs w:val="18"/>
              </w:rPr>
              <w:t>2. Odluku o odabiru, odnosno o poništenju, ravnatelj donosi samostalno.</w:t>
            </w:r>
          </w:p>
          <w:p w14:paraId="1C9FA0B8" w14:textId="77777777" w:rsidR="001D6C00" w:rsidRDefault="00BB2E12">
            <w:pPr>
              <w:spacing w:before="30" w:after="30"/>
              <w:jc w:val="both"/>
            </w:pPr>
            <w:r>
              <w:rPr>
                <w:color w:val="1A1A1A"/>
                <w:sz w:val="18"/>
                <w:szCs w:val="18"/>
              </w:rPr>
              <w:t>3. Rok za Odluku: 30 dana od isteka roka za dostavu ponuda.</w:t>
            </w:r>
          </w:p>
          <w:p w14:paraId="32E56B31" w14:textId="77777777" w:rsidR="001D6C00" w:rsidRDefault="00BB2E12">
            <w:pPr>
              <w:spacing w:before="30" w:after="30"/>
              <w:jc w:val="both"/>
            </w:pPr>
            <w:r>
              <w:rPr>
                <w:color w:val="1A1A1A"/>
                <w:sz w:val="18"/>
                <w:szCs w:val="18"/>
              </w:rPr>
              <w:t>4. Ugovor se sklapa najkasnije 30 dana od izvršnosti Odluke o odabiru.</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264E010E" w14:textId="77777777" w:rsidR="001D6C00" w:rsidRDefault="00BB2E12">
            <w:pPr>
              <w:spacing w:before="30" w:after="30"/>
              <w:jc w:val="both"/>
            </w:pPr>
            <w:r>
              <w:rPr>
                <w:color w:val="1A1A1A"/>
                <w:sz w:val="18"/>
                <w:szCs w:val="18"/>
              </w:rPr>
              <w:t>Odluka o odabiru / Odluka o poništenju</w:t>
            </w:r>
          </w:p>
          <w:p w14:paraId="198B5027" w14:textId="77777777" w:rsidR="001D6C00" w:rsidRDefault="00BB2E12">
            <w:pPr>
              <w:spacing w:before="30" w:after="30"/>
              <w:jc w:val="both"/>
            </w:pPr>
            <w:r>
              <w:rPr>
                <w:color w:val="1A1A1A"/>
                <w:sz w:val="18"/>
                <w:szCs w:val="18"/>
              </w:rPr>
              <w:t>Odluka ravnatelja</w:t>
            </w:r>
          </w:p>
          <w:p w14:paraId="108EA862" w14:textId="77777777" w:rsidR="001D6C00" w:rsidRDefault="00BB2E12">
            <w:pPr>
              <w:spacing w:before="30" w:after="30"/>
              <w:jc w:val="both"/>
            </w:pPr>
            <w:r>
              <w:rPr>
                <w:color w:val="1A1A1A"/>
                <w:sz w:val="18"/>
                <w:szCs w:val="18"/>
              </w:rPr>
              <w:t>⚠ Rok za donošenje Odluke: 30 dana od isteka roka za dostavu ponuda.</w:t>
            </w:r>
          </w:p>
        </w:tc>
      </w:tr>
    </w:tbl>
    <w:p w14:paraId="3292E3D7" w14:textId="77777777" w:rsidR="001D6C00" w:rsidRDefault="00BB2E12">
      <w:pPr>
        <w:pStyle w:val="Heading2"/>
      </w:pPr>
      <w:r>
        <w:t>POGLAVLJE X–XI – JAMSTVA I IZVRŠENJE (članci 23.–24.)</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4F93B1DE"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483B704B"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2B4FC823"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2EBDA6DB"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3CB6E59E" w14:textId="77777777" w:rsidR="001D6C00" w:rsidRDefault="00BB2E12">
            <w:pPr>
              <w:spacing w:before="30" w:after="30"/>
              <w:jc w:val="center"/>
            </w:pPr>
            <w:r>
              <w:rPr>
                <w:b/>
                <w:bCs/>
                <w:color w:val="FFFFFF"/>
                <w:sz w:val="19"/>
                <w:szCs w:val="19"/>
              </w:rPr>
              <w:t>Dokumenti / Pozor</w:t>
            </w:r>
          </w:p>
        </w:tc>
      </w:tr>
      <w:tr w:rsidR="001D6C00" w14:paraId="040A7E00" w14:textId="77777777">
        <w:tc>
          <w:tcPr>
            <w:tcW w:w="901" w:type="dxa"/>
            <w:tcBorders>
              <w:top w:val="single" w:sz="4" w:space="0" w:color="CCCCCC"/>
              <w:left w:val="single" w:sz="4" w:space="0" w:color="1F4E79"/>
              <w:bottom w:val="single" w:sz="4" w:space="0" w:color="CCCCCC"/>
              <w:right w:val="single" w:sz="4" w:space="0" w:color="CCCCCC"/>
            </w:tcBorders>
            <w:shd w:val="clear" w:color="auto" w:fill="EBF4FB"/>
          </w:tcPr>
          <w:p w14:paraId="701B78D2" w14:textId="77777777" w:rsidR="001D6C00" w:rsidRDefault="00BB2E12">
            <w:pPr>
              <w:spacing w:before="30" w:after="30"/>
              <w:jc w:val="both"/>
            </w:pPr>
            <w:r>
              <w:rPr>
                <w:b/>
                <w:bCs/>
                <w:color w:val="1A1A1A"/>
                <w:sz w:val="19"/>
                <w:szCs w:val="19"/>
              </w:rPr>
              <w:t>23</w:t>
            </w:r>
          </w:p>
        </w:tc>
        <w:tc>
          <w:tcPr>
            <w:tcW w:w="2097" w:type="dxa"/>
            <w:tcBorders>
              <w:top w:val="single" w:sz="4" w:space="0" w:color="CCCCCC"/>
              <w:left w:val="single" w:sz="4" w:space="0" w:color="CCCCCC"/>
              <w:bottom w:val="single" w:sz="4" w:space="0" w:color="CCCCCC"/>
              <w:right w:val="single" w:sz="4" w:space="0" w:color="CCCCCC"/>
            </w:tcBorders>
            <w:shd w:val="clear" w:color="auto" w:fill="EBF4FB"/>
          </w:tcPr>
          <w:p w14:paraId="68F7150F" w14:textId="77777777" w:rsidR="001D6C00" w:rsidRDefault="00BB2E12">
            <w:pPr>
              <w:spacing w:before="30" w:after="30"/>
              <w:jc w:val="both"/>
            </w:pPr>
            <w:r>
              <w:rPr>
                <w:b/>
                <w:bCs/>
                <w:color w:val="1A1A1A"/>
                <w:sz w:val="19"/>
                <w:szCs w:val="19"/>
              </w:rPr>
              <w:t>Jamstva</w:t>
            </w: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69EFDB8E" w14:textId="77777777" w:rsidR="001D6C00" w:rsidRDefault="00BB2E12">
            <w:pPr>
              <w:spacing w:before="30" w:after="30"/>
              <w:jc w:val="both"/>
            </w:pPr>
            <w:r>
              <w:rPr>
                <w:color w:val="1A1A1A"/>
                <w:sz w:val="18"/>
                <w:szCs w:val="18"/>
              </w:rPr>
              <w:t>1. Nije obvezno tražiti jamstva – procijeni je li razmjerno predmetu nabave.</w:t>
            </w:r>
          </w:p>
          <w:p w14:paraId="31C6C123" w14:textId="77777777" w:rsidR="001D6C00" w:rsidRDefault="00BB2E12">
            <w:pPr>
              <w:spacing w:before="30" w:after="30"/>
              <w:jc w:val="both"/>
            </w:pPr>
            <w:r>
              <w:rPr>
                <w:color w:val="1A1A1A"/>
                <w:sz w:val="18"/>
                <w:szCs w:val="18"/>
              </w:rPr>
              <w:t xml:space="preserve">2. Ako tražiš jamstvo za ozbiljnost ponude: </w:t>
            </w:r>
            <w:proofErr w:type="spellStart"/>
            <w:r>
              <w:rPr>
                <w:color w:val="1A1A1A"/>
                <w:sz w:val="18"/>
                <w:szCs w:val="18"/>
              </w:rPr>
              <w:t>max</w:t>
            </w:r>
            <w:proofErr w:type="spellEnd"/>
            <w:r>
              <w:rPr>
                <w:color w:val="1A1A1A"/>
                <w:sz w:val="18"/>
                <w:szCs w:val="18"/>
              </w:rPr>
              <w:t xml:space="preserve"> 3% procijenjene vrijednosti, trajanje ≥ rok valjanosti ponude.</w:t>
            </w:r>
          </w:p>
          <w:p w14:paraId="30EC1A6E" w14:textId="77777777" w:rsidR="001D6C00" w:rsidRDefault="00BB2E12">
            <w:pPr>
              <w:spacing w:before="30" w:after="30"/>
              <w:jc w:val="both"/>
            </w:pPr>
            <w:r>
              <w:rPr>
                <w:color w:val="1A1A1A"/>
                <w:sz w:val="18"/>
                <w:szCs w:val="18"/>
              </w:rPr>
              <w:t>3. Vrati jamstvo za ozbiljnost ponude ponuditeljima nakon sklapanja ugovora s odabranim.</w:t>
            </w:r>
          </w:p>
          <w:p w14:paraId="6CBEC912" w14:textId="77777777" w:rsidR="001D6C00" w:rsidRDefault="00BB2E12">
            <w:pPr>
              <w:spacing w:before="30" w:after="30"/>
              <w:jc w:val="both"/>
            </w:pPr>
            <w:r>
              <w:rPr>
                <w:color w:val="1A1A1A"/>
                <w:sz w:val="18"/>
                <w:szCs w:val="18"/>
              </w:rPr>
              <w:t>4. Možeš tražiti produženje jamstva ako ono istekne.</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6E34B2F2" w14:textId="77777777" w:rsidR="001D6C00" w:rsidRDefault="00BB2E12">
            <w:pPr>
              <w:spacing w:before="30" w:after="30"/>
              <w:jc w:val="both"/>
            </w:pPr>
            <w:r>
              <w:rPr>
                <w:color w:val="1A1A1A"/>
                <w:sz w:val="18"/>
                <w:szCs w:val="18"/>
              </w:rPr>
              <w:t>Zahtjev za dostavu jamstva (u Pozivu)</w:t>
            </w:r>
          </w:p>
          <w:p w14:paraId="76C1CE0B" w14:textId="77777777" w:rsidR="001D6C00" w:rsidRDefault="00BB2E12">
            <w:pPr>
              <w:spacing w:before="30" w:after="30"/>
              <w:jc w:val="both"/>
            </w:pPr>
            <w:r>
              <w:rPr>
                <w:color w:val="1A1A1A"/>
                <w:sz w:val="18"/>
                <w:szCs w:val="18"/>
              </w:rPr>
              <w:t>⚠ Jamstvo za ozbiljnost nije "dokument koji nedostaje" – ne možeš ga tražiti naknadno.</w:t>
            </w:r>
          </w:p>
        </w:tc>
      </w:tr>
      <w:tr w:rsidR="001D6C00" w14:paraId="7C278157" w14:textId="77777777">
        <w:tc>
          <w:tcPr>
            <w:tcW w:w="901" w:type="dxa"/>
            <w:tcBorders>
              <w:top w:val="single" w:sz="4" w:space="0" w:color="CCCCCC"/>
              <w:left w:val="single" w:sz="4" w:space="0" w:color="1F4E79"/>
              <w:bottom w:val="single" w:sz="4" w:space="0" w:color="CCCCCC"/>
              <w:right w:val="single" w:sz="4" w:space="0" w:color="CCCCCC"/>
            </w:tcBorders>
            <w:shd w:val="clear" w:color="auto" w:fill="1F4E79"/>
          </w:tcPr>
          <w:p w14:paraId="21907F2C" w14:textId="77777777" w:rsidR="001D6C00" w:rsidRDefault="00BB2E12">
            <w:pPr>
              <w:spacing w:before="30" w:after="30"/>
              <w:jc w:val="center"/>
            </w:pPr>
            <w:r>
              <w:rPr>
                <w:b/>
                <w:bCs/>
                <w:color w:val="FFFFFF"/>
                <w:sz w:val="19"/>
                <w:szCs w:val="19"/>
              </w:rPr>
              <w:t>Čl.</w:t>
            </w:r>
          </w:p>
        </w:tc>
        <w:tc>
          <w:tcPr>
            <w:tcW w:w="2097" w:type="dxa"/>
            <w:tcBorders>
              <w:top w:val="single" w:sz="4" w:space="0" w:color="CCCCCC"/>
              <w:left w:val="single" w:sz="4" w:space="0" w:color="CCCCCC"/>
              <w:bottom w:val="single" w:sz="4" w:space="0" w:color="CCCCCC"/>
              <w:right w:val="single" w:sz="4" w:space="0" w:color="CCCCCC"/>
            </w:tcBorders>
            <w:shd w:val="clear" w:color="auto" w:fill="1F4E79"/>
          </w:tcPr>
          <w:p w14:paraId="3F6B852A" w14:textId="77777777" w:rsidR="001D6C00" w:rsidRDefault="00BB2E12">
            <w:pPr>
              <w:spacing w:before="30" w:after="30"/>
              <w:jc w:val="center"/>
            </w:pPr>
            <w:r>
              <w:rPr>
                <w:b/>
                <w:bCs/>
                <w:color w:val="FFFFFF"/>
                <w:sz w:val="19"/>
                <w:szCs w:val="19"/>
              </w:rPr>
              <w:t>Što regulira</w:t>
            </w:r>
          </w:p>
        </w:tc>
        <w:tc>
          <w:tcPr>
            <w:tcW w:w="3381" w:type="dxa"/>
            <w:tcBorders>
              <w:top w:val="single" w:sz="4" w:space="0" w:color="CCCCCC"/>
              <w:left w:val="single" w:sz="4" w:space="0" w:color="CCCCCC"/>
              <w:bottom w:val="single" w:sz="4" w:space="0" w:color="CCCCCC"/>
              <w:right w:val="single" w:sz="4" w:space="0" w:color="CCCCCC"/>
            </w:tcBorders>
            <w:shd w:val="clear" w:color="auto" w:fill="1F4E79"/>
          </w:tcPr>
          <w:p w14:paraId="1AE06F5B"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CCCCCC"/>
              <w:left w:val="single" w:sz="4" w:space="0" w:color="CCCCCC"/>
              <w:bottom w:val="single" w:sz="4" w:space="0" w:color="CCCCCC"/>
              <w:right w:val="single" w:sz="4" w:space="0" w:color="1F4E79"/>
            </w:tcBorders>
            <w:shd w:val="clear" w:color="auto" w:fill="1F4E79"/>
          </w:tcPr>
          <w:p w14:paraId="2F1CBA65" w14:textId="77777777" w:rsidR="001D6C00" w:rsidRDefault="00BB2E12">
            <w:pPr>
              <w:spacing w:before="30" w:after="30"/>
              <w:jc w:val="center"/>
            </w:pPr>
            <w:r>
              <w:rPr>
                <w:b/>
                <w:bCs/>
                <w:color w:val="FFFFFF"/>
                <w:sz w:val="19"/>
                <w:szCs w:val="19"/>
              </w:rPr>
              <w:t>Dokumenti / Pozor</w:t>
            </w:r>
          </w:p>
        </w:tc>
      </w:tr>
      <w:tr w:rsidR="001D6C00" w14:paraId="036169C9"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1299DFD8" w14:textId="77777777" w:rsidR="001D6C00" w:rsidRDefault="00BB2E12">
            <w:pPr>
              <w:spacing w:before="30" w:after="30"/>
              <w:jc w:val="both"/>
            </w:pPr>
            <w:r>
              <w:rPr>
                <w:b/>
                <w:bCs/>
                <w:color w:val="1A1A1A"/>
                <w:sz w:val="19"/>
                <w:szCs w:val="19"/>
              </w:rPr>
              <w:t>24</w:t>
            </w: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342D110D" w14:textId="77777777" w:rsidR="001D6C00" w:rsidRDefault="00BB2E12">
            <w:pPr>
              <w:spacing w:before="30" w:after="30"/>
              <w:jc w:val="both"/>
            </w:pPr>
            <w:r>
              <w:rPr>
                <w:b/>
                <w:bCs/>
                <w:color w:val="1A1A1A"/>
                <w:sz w:val="19"/>
                <w:szCs w:val="19"/>
              </w:rPr>
              <w:t>Izvršenje okvirnog sporazuma, ugovora i narudžbenice</w:t>
            </w: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3FF3E050" w14:textId="77777777" w:rsidR="001D6C00" w:rsidRDefault="00BB2E12">
            <w:pPr>
              <w:spacing w:before="30" w:after="30"/>
              <w:jc w:val="both"/>
            </w:pPr>
            <w:r>
              <w:rPr>
                <w:color w:val="1A1A1A"/>
                <w:sz w:val="18"/>
                <w:szCs w:val="18"/>
              </w:rPr>
              <w:t>1. Ugovor/narudžbenica moraju biti u skladu s Pozivom i odabranom ponudom. Ugovor potpisuje ravnatelj.</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09F12692" w14:textId="77777777" w:rsidR="001D6C00" w:rsidRDefault="00BB2E12">
            <w:pPr>
              <w:spacing w:before="30" w:after="30"/>
              <w:jc w:val="both"/>
            </w:pPr>
            <w:r>
              <w:rPr>
                <w:color w:val="1A1A1A"/>
                <w:sz w:val="18"/>
                <w:szCs w:val="18"/>
              </w:rPr>
              <w:t>Ugovor / Okvirni sporazum / Narudžbenica (po elementima članka 6. stavka 2./3.)</w:t>
            </w:r>
          </w:p>
        </w:tc>
      </w:tr>
      <w:tr w:rsidR="001D6C00" w14:paraId="6B547321"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4B240714"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403079E9"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EC1ABD9" w14:textId="77777777" w:rsidR="001D6C00" w:rsidRDefault="00BB2E12">
            <w:pPr>
              <w:spacing w:before="30" w:after="30"/>
              <w:jc w:val="both"/>
            </w:pPr>
            <w:r>
              <w:rPr>
                <w:color w:val="1A1A1A"/>
                <w:sz w:val="18"/>
                <w:szCs w:val="18"/>
              </w:rPr>
              <w:t>2. Ako trebaš izmijeniti ugovor: sklopi Dodatak unutar granica razine nabave – ne smije se prijeći prag više razine, a za Treću razinu ni prag za nabavu male vrijednosti; prije sklapanja provedi analizu osnovanosti (kumulativna vrijednost svih izmjena).</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06EA7343" w14:textId="77777777" w:rsidR="001D6C00" w:rsidRDefault="00BB2E12">
            <w:pPr>
              <w:spacing w:before="30" w:after="30"/>
              <w:jc w:val="both"/>
            </w:pPr>
            <w:r>
              <w:rPr>
                <w:color w:val="1A1A1A"/>
                <w:sz w:val="18"/>
                <w:szCs w:val="18"/>
              </w:rPr>
              <w:t>Dodatak ugovora (obrazloženje osnovanosti sklapanja)</w:t>
            </w:r>
          </w:p>
        </w:tc>
      </w:tr>
      <w:tr w:rsidR="001D6C00" w14:paraId="75B35AF0"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21D1B61F"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054483EE"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EBF4FB"/>
          </w:tcPr>
          <w:p w14:paraId="3085EB92" w14:textId="77777777" w:rsidR="001D6C00" w:rsidRDefault="00BB2E12">
            <w:pPr>
              <w:spacing w:before="30" w:after="30"/>
              <w:jc w:val="both"/>
            </w:pPr>
            <w:r>
              <w:rPr>
                <w:color w:val="1A1A1A"/>
                <w:sz w:val="18"/>
                <w:szCs w:val="18"/>
              </w:rPr>
              <w:t>3. Unesi podatke o izvršenju u Registar ugovora u EOJN RH. Unosi i ugovore iz izuzeća (članak 33./34. ZJN 2016).</w:t>
            </w:r>
          </w:p>
        </w:tc>
        <w:tc>
          <w:tcPr>
            <w:tcW w:w="2980" w:type="dxa"/>
            <w:tcBorders>
              <w:top w:val="single" w:sz="4" w:space="0" w:color="CCCCCC"/>
              <w:left w:val="single" w:sz="4" w:space="0" w:color="CCCCCC"/>
              <w:bottom w:val="single" w:sz="4" w:space="0" w:color="CCCCCC"/>
              <w:right w:val="single" w:sz="4" w:space="0" w:color="1F4E79"/>
            </w:tcBorders>
            <w:shd w:val="clear" w:color="auto" w:fill="EBF4FB"/>
          </w:tcPr>
          <w:p w14:paraId="1CAB1D07" w14:textId="77777777" w:rsidR="001D6C00" w:rsidRDefault="00BB2E12">
            <w:pPr>
              <w:spacing w:before="30" w:after="30"/>
              <w:jc w:val="both"/>
            </w:pPr>
            <w:r>
              <w:rPr>
                <w:color w:val="1A1A1A"/>
                <w:sz w:val="18"/>
                <w:szCs w:val="18"/>
              </w:rPr>
              <w:t>Registar ugovora (EOJN RH)</w:t>
            </w:r>
          </w:p>
          <w:p w14:paraId="6B8558FA" w14:textId="77777777" w:rsidR="001D6C00" w:rsidRDefault="00BB2E12">
            <w:pPr>
              <w:spacing w:before="30" w:after="30"/>
              <w:jc w:val="both"/>
            </w:pPr>
            <w:r>
              <w:rPr>
                <w:color w:val="1A1A1A"/>
                <w:sz w:val="18"/>
                <w:szCs w:val="18"/>
              </w:rPr>
              <w:t>⚠ Ugovori iz izuzeća unose se s obrazloženjem razloga.</w:t>
            </w:r>
          </w:p>
        </w:tc>
      </w:tr>
      <w:tr w:rsidR="001D6C00" w14:paraId="433BAC19" w14:textId="77777777">
        <w:tc>
          <w:tcPr>
            <w:tcW w:w="901" w:type="dxa"/>
            <w:tcBorders>
              <w:top w:val="single" w:sz="4" w:space="0" w:color="CCCCCC"/>
              <w:left w:val="single" w:sz="4" w:space="0" w:color="1F4E79"/>
              <w:bottom w:val="single" w:sz="4" w:space="0" w:color="CCCCCC"/>
              <w:right w:val="single" w:sz="4" w:space="0" w:color="CCCCCC"/>
            </w:tcBorders>
            <w:shd w:val="clear" w:color="auto" w:fill="D6E4F0"/>
          </w:tcPr>
          <w:p w14:paraId="7CB4AD95" w14:textId="77777777" w:rsidR="001D6C00" w:rsidRDefault="001D6C00">
            <w:pPr>
              <w:spacing w:before="30" w:after="30"/>
              <w:jc w:val="both"/>
            </w:pPr>
          </w:p>
        </w:tc>
        <w:tc>
          <w:tcPr>
            <w:tcW w:w="2097" w:type="dxa"/>
            <w:tcBorders>
              <w:top w:val="single" w:sz="4" w:space="0" w:color="CCCCCC"/>
              <w:left w:val="single" w:sz="4" w:space="0" w:color="CCCCCC"/>
              <w:bottom w:val="single" w:sz="4" w:space="0" w:color="CCCCCC"/>
              <w:right w:val="single" w:sz="4" w:space="0" w:color="CCCCCC"/>
            </w:tcBorders>
            <w:shd w:val="clear" w:color="auto" w:fill="D6E4F0"/>
          </w:tcPr>
          <w:p w14:paraId="3A742BD5" w14:textId="77777777" w:rsidR="001D6C00" w:rsidRDefault="001D6C00">
            <w:pPr>
              <w:spacing w:before="30" w:after="30"/>
              <w:jc w:val="both"/>
            </w:pPr>
          </w:p>
        </w:tc>
        <w:tc>
          <w:tcPr>
            <w:tcW w:w="3381" w:type="dxa"/>
            <w:tcBorders>
              <w:top w:val="single" w:sz="4" w:space="0" w:color="CCCCCC"/>
              <w:left w:val="single" w:sz="4" w:space="0" w:color="CCCCCC"/>
              <w:bottom w:val="single" w:sz="4" w:space="0" w:color="CCCCCC"/>
              <w:right w:val="single" w:sz="4" w:space="0" w:color="CCCCCC"/>
            </w:tcBorders>
            <w:shd w:val="clear" w:color="auto" w:fill="FFFFFF"/>
          </w:tcPr>
          <w:p w14:paraId="15C26A37" w14:textId="77777777" w:rsidR="001D6C00" w:rsidRDefault="00BB2E12">
            <w:pPr>
              <w:spacing w:before="30" w:after="30"/>
              <w:jc w:val="both"/>
            </w:pPr>
            <w:r>
              <w:rPr>
                <w:color w:val="1A1A1A"/>
                <w:sz w:val="18"/>
                <w:szCs w:val="18"/>
              </w:rPr>
              <w:t>4. Pohrani cjelokupnu dokumentaciju u pismohrani sukladno propisima o arhivskom gradivu.</w:t>
            </w:r>
          </w:p>
        </w:tc>
        <w:tc>
          <w:tcPr>
            <w:tcW w:w="2980" w:type="dxa"/>
            <w:tcBorders>
              <w:top w:val="single" w:sz="4" w:space="0" w:color="CCCCCC"/>
              <w:left w:val="single" w:sz="4" w:space="0" w:color="CCCCCC"/>
              <w:bottom w:val="single" w:sz="4" w:space="0" w:color="CCCCCC"/>
              <w:right w:val="single" w:sz="4" w:space="0" w:color="1F4E79"/>
            </w:tcBorders>
            <w:shd w:val="clear" w:color="auto" w:fill="FFFFFF"/>
          </w:tcPr>
          <w:p w14:paraId="5E717FAB" w14:textId="77777777" w:rsidR="001D6C00" w:rsidRDefault="00BB2E12">
            <w:pPr>
              <w:spacing w:before="30" w:after="30"/>
              <w:jc w:val="both"/>
            </w:pPr>
            <w:r>
              <w:rPr>
                <w:color w:val="1A1A1A"/>
                <w:sz w:val="18"/>
                <w:szCs w:val="18"/>
              </w:rPr>
              <w:t>Dokumentacija u pismohrani</w:t>
            </w:r>
          </w:p>
        </w:tc>
      </w:tr>
      <w:tr w:rsidR="001D6C00" w14:paraId="28B5B7D9" w14:textId="77777777">
        <w:tc>
          <w:tcPr>
            <w:tcW w:w="901" w:type="dxa"/>
            <w:tcBorders>
              <w:top w:val="single" w:sz="4" w:space="0" w:color="CCCCCC"/>
              <w:left w:val="single" w:sz="4" w:space="0" w:color="1F4E79"/>
              <w:bottom w:val="single" w:sz="4" w:space="0" w:color="1F4E79"/>
              <w:right w:val="single" w:sz="4" w:space="0" w:color="CCCCCC"/>
            </w:tcBorders>
            <w:shd w:val="clear" w:color="auto" w:fill="D6E4F0"/>
          </w:tcPr>
          <w:p w14:paraId="634600EA" w14:textId="77777777" w:rsidR="001D6C00" w:rsidRDefault="001D6C00">
            <w:pPr>
              <w:spacing w:before="30" w:after="30"/>
              <w:jc w:val="both"/>
            </w:pPr>
          </w:p>
        </w:tc>
        <w:tc>
          <w:tcPr>
            <w:tcW w:w="2097" w:type="dxa"/>
            <w:tcBorders>
              <w:top w:val="single" w:sz="4" w:space="0" w:color="CCCCCC"/>
              <w:left w:val="single" w:sz="4" w:space="0" w:color="CCCCCC"/>
              <w:bottom w:val="single" w:sz="4" w:space="0" w:color="1F4E79"/>
              <w:right w:val="single" w:sz="4" w:space="0" w:color="CCCCCC"/>
            </w:tcBorders>
            <w:shd w:val="clear" w:color="auto" w:fill="D6E4F0"/>
          </w:tcPr>
          <w:p w14:paraId="0F9DF5F1" w14:textId="77777777" w:rsidR="001D6C00" w:rsidRDefault="001D6C00">
            <w:pPr>
              <w:spacing w:before="30" w:after="30"/>
              <w:jc w:val="both"/>
            </w:pPr>
          </w:p>
        </w:tc>
        <w:tc>
          <w:tcPr>
            <w:tcW w:w="3381" w:type="dxa"/>
            <w:tcBorders>
              <w:top w:val="single" w:sz="4" w:space="0" w:color="CCCCCC"/>
              <w:left w:val="single" w:sz="4" w:space="0" w:color="CCCCCC"/>
              <w:bottom w:val="single" w:sz="4" w:space="0" w:color="1F4E79"/>
              <w:right w:val="single" w:sz="4" w:space="0" w:color="CCCCCC"/>
            </w:tcBorders>
            <w:shd w:val="clear" w:color="auto" w:fill="EBF4FB"/>
          </w:tcPr>
          <w:p w14:paraId="39F0C55D" w14:textId="77777777" w:rsidR="001D6C00" w:rsidRDefault="00BB2E12">
            <w:pPr>
              <w:spacing w:before="30" w:after="30"/>
              <w:jc w:val="both"/>
            </w:pPr>
            <w:r>
              <w:rPr>
                <w:color w:val="1A1A1A"/>
                <w:sz w:val="18"/>
                <w:szCs w:val="18"/>
              </w:rPr>
              <w:t>5. Od 1. rujna 2026.: digitalno potpisivanje ugovora i razmjena putem EOJN RH moguće (ali nije obvezno) uz korištenje kvalificiranog elektroničkog potpisa, sukladno članku 312. ZJN 2016.</w:t>
            </w:r>
          </w:p>
        </w:tc>
        <w:tc>
          <w:tcPr>
            <w:tcW w:w="2980" w:type="dxa"/>
            <w:tcBorders>
              <w:top w:val="single" w:sz="4" w:space="0" w:color="CCCCCC"/>
              <w:left w:val="single" w:sz="4" w:space="0" w:color="CCCCCC"/>
              <w:bottom w:val="single" w:sz="4" w:space="0" w:color="1F4E79"/>
              <w:right w:val="single" w:sz="4" w:space="0" w:color="1F4E79"/>
            </w:tcBorders>
            <w:shd w:val="clear" w:color="auto" w:fill="EBF4FB"/>
          </w:tcPr>
          <w:p w14:paraId="64D05E12" w14:textId="77777777" w:rsidR="001D6C00" w:rsidRDefault="00BB2E12">
            <w:pPr>
              <w:spacing w:before="30" w:after="30"/>
              <w:jc w:val="both"/>
            </w:pPr>
            <w:r>
              <w:rPr>
                <w:color w:val="1A1A1A"/>
                <w:sz w:val="18"/>
                <w:szCs w:val="18"/>
              </w:rPr>
              <w:t>⚠ Za redovnu JN (ne JN): digitalni potpis OBVEZAN od 1. rujna 2026.</w:t>
            </w:r>
          </w:p>
        </w:tc>
      </w:tr>
    </w:tbl>
    <w:p w14:paraId="5E5ADB78" w14:textId="77777777" w:rsidR="001D6C00" w:rsidRDefault="00BB2E12">
      <w:pPr>
        <w:pStyle w:val="Heading2"/>
      </w:pPr>
      <w:r>
        <w:t>POGLAVLJE XII – PRIJELAZNE ODREDBE (članak 25.)</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902"/>
        <w:gridCol w:w="2097"/>
        <w:gridCol w:w="3381"/>
        <w:gridCol w:w="2980"/>
      </w:tblGrid>
      <w:tr w:rsidR="001D6C00" w14:paraId="57D00F11" w14:textId="77777777">
        <w:trPr>
          <w:tblHeader/>
        </w:trPr>
        <w:tc>
          <w:tcPr>
            <w:tcW w:w="901" w:type="dxa"/>
            <w:tcBorders>
              <w:top w:val="single" w:sz="4" w:space="0" w:color="1F4E79"/>
              <w:left w:val="single" w:sz="4" w:space="0" w:color="1F4E79"/>
              <w:bottom w:val="single" w:sz="4" w:space="0" w:color="CCCCCC"/>
              <w:right w:val="single" w:sz="4" w:space="0" w:color="CCCCCC"/>
            </w:tcBorders>
            <w:shd w:val="clear" w:color="auto" w:fill="1F4E79"/>
          </w:tcPr>
          <w:p w14:paraId="5EA26A0D" w14:textId="77777777" w:rsidR="001D6C00" w:rsidRDefault="00BB2E12">
            <w:pPr>
              <w:spacing w:before="30" w:after="30"/>
              <w:jc w:val="center"/>
            </w:pPr>
            <w:r>
              <w:rPr>
                <w:b/>
                <w:bCs/>
                <w:color w:val="FFFFFF"/>
                <w:sz w:val="19"/>
                <w:szCs w:val="19"/>
              </w:rPr>
              <w:t>Čl.</w:t>
            </w:r>
          </w:p>
        </w:tc>
        <w:tc>
          <w:tcPr>
            <w:tcW w:w="2097" w:type="dxa"/>
            <w:tcBorders>
              <w:top w:val="single" w:sz="4" w:space="0" w:color="1F4E79"/>
              <w:left w:val="single" w:sz="4" w:space="0" w:color="CCCCCC"/>
              <w:bottom w:val="single" w:sz="4" w:space="0" w:color="CCCCCC"/>
              <w:right w:val="single" w:sz="4" w:space="0" w:color="CCCCCC"/>
            </w:tcBorders>
            <w:shd w:val="clear" w:color="auto" w:fill="1F4E79"/>
          </w:tcPr>
          <w:p w14:paraId="17CB5E4D" w14:textId="77777777" w:rsidR="001D6C00" w:rsidRDefault="00BB2E12">
            <w:pPr>
              <w:spacing w:before="30" w:after="30"/>
              <w:jc w:val="center"/>
            </w:pPr>
            <w:r>
              <w:rPr>
                <w:b/>
                <w:bCs/>
                <w:color w:val="FFFFFF"/>
                <w:sz w:val="19"/>
                <w:szCs w:val="19"/>
              </w:rPr>
              <w:t>Što regulira</w:t>
            </w:r>
          </w:p>
        </w:tc>
        <w:tc>
          <w:tcPr>
            <w:tcW w:w="3381" w:type="dxa"/>
            <w:tcBorders>
              <w:top w:val="single" w:sz="4" w:space="0" w:color="1F4E79"/>
              <w:left w:val="single" w:sz="4" w:space="0" w:color="CCCCCC"/>
              <w:bottom w:val="single" w:sz="4" w:space="0" w:color="CCCCCC"/>
              <w:right w:val="single" w:sz="4" w:space="0" w:color="CCCCCC"/>
            </w:tcBorders>
            <w:shd w:val="clear" w:color="auto" w:fill="1F4E79"/>
          </w:tcPr>
          <w:p w14:paraId="6FED60D3" w14:textId="77777777" w:rsidR="001D6C00" w:rsidRDefault="00BB2E12">
            <w:pPr>
              <w:spacing w:before="30" w:after="30"/>
              <w:jc w:val="center"/>
            </w:pPr>
            <w:r>
              <w:rPr>
                <w:b/>
                <w:bCs/>
                <w:color w:val="FFFFFF"/>
                <w:sz w:val="19"/>
                <w:szCs w:val="19"/>
              </w:rPr>
              <w:t>Praktična uputa</w:t>
            </w:r>
          </w:p>
        </w:tc>
        <w:tc>
          <w:tcPr>
            <w:tcW w:w="2980" w:type="dxa"/>
            <w:tcBorders>
              <w:top w:val="single" w:sz="4" w:space="0" w:color="1F4E79"/>
              <w:left w:val="single" w:sz="4" w:space="0" w:color="CCCCCC"/>
              <w:bottom w:val="single" w:sz="4" w:space="0" w:color="CCCCCC"/>
              <w:right w:val="single" w:sz="4" w:space="0" w:color="1F4E79"/>
            </w:tcBorders>
            <w:shd w:val="clear" w:color="auto" w:fill="1F4E79"/>
          </w:tcPr>
          <w:p w14:paraId="00A868FB" w14:textId="77777777" w:rsidR="001D6C00" w:rsidRDefault="00BB2E12">
            <w:pPr>
              <w:spacing w:before="30" w:after="30"/>
              <w:jc w:val="center"/>
            </w:pPr>
            <w:r>
              <w:rPr>
                <w:b/>
                <w:bCs/>
                <w:color w:val="FFFFFF"/>
                <w:sz w:val="19"/>
                <w:szCs w:val="19"/>
              </w:rPr>
              <w:t>Dokumenti / Pozor</w:t>
            </w:r>
          </w:p>
        </w:tc>
      </w:tr>
      <w:tr w:rsidR="001D6C00" w14:paraId="4FFD7988" w14:textId="77777777">
        <w:tc>
          <w:tcPr>
            <w:tcW w:w="901" w:type="dxa"/>
            <w:tcBorders>
              <w:top w:val="single" w:sz="4" w:space="0" w:color="CCCCCC"/>
              <w:left w:val="single" w:sz="4" w:space="0" w:color="1F4E79"/>
              <w:bottom w:val="single" w:sz="4" w:space="0" w:color="1F4E79"/>
              <w:right w:val="single" w:sz="4" w:space="0" w:color="CCCCCC"/>
            </w:tcBorders>
            <w:shd w:val="clear" w:color="auto" w:fill="EBF4FB"/>
          </w:tcPr>
          <w:p w14:paraId="63DEED9F" w14:textId="77777777" w:rsidR="001D6C00" w:rsidRDefault="00BB2E12">
            <w:pPr>
              <w:spacing w:before="30" w:after="30"/>
              <w:jc w:val="both"/>
            </w:pPr>
            <w:r>
              <w:rPr>
                <w:b/>
                <w:bCs/>
                <w:color w:val="1A1A1A"/>
                <w:sz w:val="19"/>
                <w:szCs w:val="19"/>
              </w:rPr>
              <w:t>25</w:t>
            </w:r>
          </w:p>
        </w:tc>
        <w:tc>
          <w:tcPr>
            <w:tcW w:w="2097" w:type="dxa"/>
            <w:tcBorders>
              <w:top w:val="single" w:sz="4" w:space="0" w:color="CCCCCC"/>
              <w:left w:val="single" w:sz="4" w:space="0" w:color="CCCCCC"/>
              <w:bottom w:val="single" w:sz="4" w:space="0" w:color="1F4E79"/>
              <w:right w:val="single" w:sz="4" w:space="0" w:color="CCCCCC"/>
            </w:tcBorders>
            <w:shd w:val="clear" w:color="auto" w:fill="EBF4FB"/>
          </w:tcPr>
          <w:p w14:paraId="7A4EC805" w14:textId="77777777" w:rsidR="001D6C00" w:rsidRDefault="00BB2E12">
            <w:pPr>
              <w:spacing w:before="30" w:after="30"/>
              <w:jc w:val="both"/>
            </w:pPr>
            <w:r>
              <w:rPr>
                <w:b/>
                <w:bCs/>
                <w:color w:val="1A1A1A"/>
                <w:sz w:val="19"/>
                <w:szCs w:val="19"/>
              </w:rPr>
              <w:t>Prijelazne i završne odredbe</w:t>
            </w:r>
          </w:p>
        </w:tc>
        <w:tc>
          <w:tcPr>
            <w:tcW w:w="3381" w:type="dxa"/>
            <w:tcBorders>
              <w:top w:val="single" w:sz="4" w:space="0" w:color="CCCCCC"/>
              <w:left w:val="single" w:sz="4" w:space="0" w:color="CCCCCC"/>
              <w:bottom w:val="single" w:sz="4" w:space="0" w:color="1F4E79"/>
              <w:right w:val="single" w:sz="4" w:space="0" w:color="CCCCCC"/>
            </w:tcBorders>
            <w:shd w:val="clear" w:color="auto" w:fill="FFFFFF"/>
          </w:tcPr>
          <w:p w14:paraId="3B5C7129" w14:textId="77777777" w:rsidR="001D6C00" w:rsidRDefault="00BB2E12">
            <w:pPr>
              <w:spacing w:before="30" w:after="30"/>
              <w:jc w:val="both"/>
            </w:pPr>
            <w:r>
              <w:rPr>
                <w:color w:val="1A1A1A"/>
                <w:sz w:val="18"/>
                <w:szCs w:val="18"/>
              </w:rPr>
              <w:t>1. Pravilnik se objavljuje na oglasnoj ploči i mrežnim stranicama Naručitelja, stupa na snagu osmoga dana od objave na oglasnoj ploči, a primjenjuje se od 1. rujna 2026.; objavi ga i u EOJN RH (obveza iz članka 15. stavka 4. ZJN 2016).</w:t>
            </w:r>
          </w:p>
          <w:p w14:paraId="646E09C9" w14:textId="77777777" w:rsidR="001D6C00" w:rsidRDefault="00BB2E12">
            <w:pPr>
              <w:spacing w:before="30" w:after="30"/>
              <w:jc w:val="both"/>
            </w:pPr>
            <w:r>
              <w:rPr>
                <w:color w:val="1A1A1A"/>
                <w:sz w:val="18"/>
                <w:szCs w:val="18"/>
              </w:rPr>
              <w:t>2. Stari opći akt prestaje važiti 31. kolovoza 2026. → donesi posebnu Odluku o prestanku važenja starog. Iznimka: postupci pokrenuti do početka primjene dovršavaju se po starome (članak 25. stavak 3.).</w:t>
            </w:r>
          </w:p>
          <w:p w14:paraId="6C7A4054" w14:textId="77777777" w:rsidR="001D6C00" w:rsidRDefault="00BB2E12">
            <w:pPr>
              <w:spacing w:before="30" w:after="30"/>
              <w:jc w:val="both"/>
            </w:pPr>
            <w:r>
              <w:rPr>
                <w:color w:val="1A1A1A"/>
                <w:sz w:val="18"/>
                <w:szCs w:val="18"/>
              </w:rPr>
              <w:t>3. Postupke pokrenute po starom Pravilniku dovrši po starim pravilima.</w:t>
            </w:r>
          </w:p>
          <w:p w14:paraId="2902CE54" w14:textId="77777777" w:rsidR="001D6C00" w:rsidRDefault="00BB2E12">
            <w:pPr>
              <w:spacing w:before="30" w:after="30"/>
              <w:jc w:val="both"/>
            </w:pPr>
            <w:r>
              <w:rPr>
                <w:color w:val="1A1A1A"/>
                <w:sz w:val="18"/>
                <w:szCs w:val="18"/>
              </w:rPr>
              <w:t>4. EOJN RH modul (Druga i Treća razina) primjenjuje se od 1. rujna 2026.</w:t>
            </w:r>
          </w:p>
        </w:tc>
        <w:tc>
          <w:tcPr>
            <w:tcW w:w="2980" w:type="dxa"/>
            <w:tcBorders>
              <w:top w:val="single" w:sz="4" w:space="0" w:color="CCCCCC"/>
              <w:left w:val="single" w:sz="4" w:space="0" w:color="CCCCCC"/>
              <w:bottom w:val="single" w:sz="4" w:space="0" w:color="1F4E79"/>
              <w:right w:val="single" w:sz="4" w:space="0" w:color="1F4E79"/>
            </w:tcBorders>
            <w:shd w:val="clear" w:color="auto" w:fill="FFFFFF"/>
          </w:tcPr>
          <w:p w14:paraId="6BB23113" w14:textId="77777777" w:rsidR="001D6C00" w:rsidRDefault="00BB2E12">
            <w:pPr>
              <w:spacing w:before="30" w:after="30"/>
              <w:jc w:val="both"/>
            </w:pPr>
            <w:r>
              <w:rPr>
                <w:color w:val="1A1A1A"/>
                <w:sz w:val="18"/>
                <w:szCs w:val="18"/>
              </w:rPr>
              <w:t>Odluka o prestanku važenja starog Pravilnika</w:t>
            </w:r>
          </w:p>
          <w:p w14:paraId="2E118776" w14:textId="77777777" w:rsidR="001D6C00" w:rsidRDefault="00BB2E12">
            <w:pPr>
              <w:spacing w:before="30" w:after="30"/>
              <w:jc w:val="both"/>
            </w:pPr>
            <w:r>
              <w:rPr>
                <w:color w:val="1A1A1A"/>
                <w:sz w:val="18"/>
                <w:szCs w:val="18"/>
              </w:rPr>
              <w:t>Objava u EOJN RH</w:t>
            </w:r>
          </w:p>
          <w:p w14:paraId="71868086" w14:textId="77777777" w:rsidR="001D6C00" w:rsidRDefault="00BB2E12">
            <w:pPr>
              <w:spacing w:before="30" w:after="30"/>
              <w:jc w:val="both"/>
            </w:pPr>
            <w:r>
              <w:rPr>
                <w:color w:val="1A1A1A"/>
                <w:sz w:val="18"/>
                <w:szCs w:val="18"/>
              </w:rPr>
              <w:t>⚠ Rok za usklađenje: 16. kolovoza 2026. (članak 86. stavak 3. ZID ZJN 2026)</w:t>
            </w:r>
          </w:p>
        </w:tc>
      </w:tr>
    </w:tbl>
    <w:p w14:paraId="4A2C4320" w14:textId="77777777" w:rsidR="001D6C00" w:rsidRDefault="001D6C00">
      <w:pPr>
        <w:spacing w:before="40"/>
      </w:pPr>
    </w:p>
    <w:p w14:paraId="1F1811F9" w14:textId="77777777" w:rsidR="001D6C00" w:rsidRDefault="001D6C00">
      <w:pPr>
        <w:pBdr>
          <w:bottom w:val="single" w:sz="6" w:space="4" w:color="1F4E79"/>
        </w:pBdr>
        <w:spacing w:before="100" w:after="100"/>
      </w:pPr>
    </w:p>
    <w:p w14:paraId="79762DC8" w14:textId="77777777" w:rsidR="001D6C00" w:rsidRDefault="001D6C00">
      <w:pPr>
        <w:spacing w:before="40"/>
      </w:pPr>
    </w:p>
    <w:p w14:paraId="45C757ED" w14:textId="77777777" w:rsidR="001D6C00" w:rsidRDefault="00BB2E12">
      <w:pPr>
        <w:rPr>
          <w:b/>
          <w:bCs/>
          <w:color w:val="1F4E79"/>
          <w:sz w:val="26"/>
          <w:szCs w:val="26"/>
        </w:rPr>
      </w:pPr>
      <w:r>
        <w:br w:type="page"/>
      </w:r>
    </w:p>
    <w:p w14:paraId="0B850C1F" w14:textId="77777777" w:rsidR="001D6C00" w:rsidRDefault="00BB2E12">
      <w:pPr>
        <w:spacing w:after="40"/>
        <w:jc w:val="center"/>
      </w:pPr>
      <w:r>
        <w:rPr>
          <w:b/>
          <w:bCs/>
          <w:color w:val="1F4E79"/>
          <w:sz w:val="26"/>
          <w:szCs w:val="26"/>
        </w:rPr>
        <w:lastRenderedPageBreak/>
        <w:t>INTERNI MATERIJAL 3.</w:t>
      </w:r>
    </w:p>
    <w:p w14:paraId="0A2EBFC1" w14:textId="77777777" w:rsidR="001D6C00" w:rsidRDefault="00BB2E12">
      <w:pPr>
        <w:spacing w:after="20"/>
        <w:jc w:val="center"/>
      </w:pPr>
      <w:r>
        <w:rPr>
          <w:b/>
          <w:bCs/>
          <w:color w:val="1F4E79"/>
        </w:rPr>
        <w:t>Dijagram tijeka postupanja naručitelja</w:t>
      </w:r>
    </w:p>
    <w:p w14:paraId="3E7F1552" w14:textId="77777777" w:rsidR="001D6C00" w:rsidRDefault="00BB2E12">
      <w:pPr>
        <w:spacing w:after="120"/>
        <w:jc w:val="center"/>
      </w:pPr>
      <w:r>
        <w:rPr>
          <w:i/>
          <w:iCs/>
          <w:color w:val="555555"/>
          <w:sz w:val="20"/>
          <w:szCs w:val="20"/>
        </w:rPr>
        <w:t>Jednostavna nabava – od potrebe do ugovora</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396"/>
        <w:gridCol w:w="1800"/>
        <w:gridCol w:w="2484"/>
        <w:gridCol w:w="1798"/>
        <w:gridCol w:w="2882"/>
      </w:tblGrid>
      <w:tr w:rsidR="001D6C00" w14:paraId="570B9F9B" w14:textId="77777777">
        <w:trPr>
          <w:tblHeader/>
        </w:trPr>
        <w:tc>
          <w:tcPr>
            <w:tcW w:w="396" w:type="dxa"/>
            <w:tcBorders>
              <w:top w:val="single" w:sz="4" w:space="0" w:color="1F4E79"/>
              <w:left w:val="single" w:sz="4" w:space="0" w:color="1F4E79"/>
              <w:bottom w:val="single" w:sz="4" w:space="0" w:color="CCCCCC"/>
              <w:right w:val="single" w:sz="4" w:space="0" w:color="CCCCCC"/>
            </w:tcBorders>
            <w:shd w:val="clear" w:color="auto" w:fill="1F4E79"/>
          </w:tcPr>
          <w:p w14:paraId="2C61CC33" w14:textId="77777777" w:rsidR="001D6C00" w:rsidRDefault="001D6C00">
            <w:pPr>
              <w:spacing w:before="30" w:after="30"/>
              <w:jc w:val="center"/>
            </w:pPr>
          </w:p>
        </w:tc>
        <w:tc>
          <w:tcPr>
            <w:tcW w:w="1800" w:type="dxa"/>
            <w:tcBorders>
              <w:top w:val="single" w:sz="4" w:space="0" w:color="1F4E79"/>
              <w:left w:val="single" w:sz="4" w:space="0" w:color="CCCCCC"/>
              <w:bottom w:val="single" w:sz="4" w:space="0" w:color="CCCCCC"/>
              <w:right w:val="single" w:sz="4" w:space="0" w:color="CCCCCC"/>
            </w:tcBorders>
            <w:shd w:val="clear" w:color="auto" w:fill="1F4E79"/>
          </w:tcPr>
          <w:p w14:paraId="3EE37919" w14:textId="77777777" w:rsidR="001D6C00" w:rsidRDefault="00BB2E12">
            <w:pPr>
              <w:spacing w:before="30" w:after="30"/>
              <w:jc w:val="center"/>
            </w:pPr>
            <w:r>
              <w:rPr>
                <w:b/>
                <w:bCs/>
                <w:color w:val="FFFFFF"/>
                <w:sz w:val="19"/>
                <w:szCs w:val="19"/>
              </w:rPr>
              <w:t>Korak</w:t>
            </w:r>
          </w:p>
        </w:tc>
        <w:tc>
          <w:tcPr>
            <w:tcW w:w="2484" w:type="dxa"/>
            <w:tcBorders>
              <w:top w:val="single" w:sz="4" w:space="0" w:color="1F4E79"/>
              <w:left w:val="single" w:sz="4" w:space="0" w:color="CCCCCC"/>
              <w:bottom w:val="single" w:sz="4" w:space="0" w:color="CCCCCC"/>
              <w:right w:val="single" w:sz="4" w:space="0" w:color="CCCCCC"/>
            </w:tcBorders>
            <w:shd w:val="clear" w:color="auto" w:fill="1F4E79"/>
          </w:tcPr>
          <w:p w14:paraId="37A9933E" w14:textId="77777777" w:rsidR="001D6C00" w:rsidRDefault="00BB2E12">
            <w:pPr>
              <w:spacing w:before="30" w:after="30"/>
              <w:jc w:val="center"/>
            </w:pPr>
            <w:r>
              <w:rPr>
                <w:b/>
                <w:bCs/>
                <w:color w:val="FFFFFF"/>
                <w:sz w:val="19"/>
                <w:szCs w:val="19"/>
              </w:rPr>
              <w:t>Aktivnost / Opis</w:t>
            </w:r>
          </w:p>
        </w:tc>
        <w:tc>
          <w:tcPr>
            <w:tcW w:w="1798" w:type="dxa"/>
            <w:tcBorders>
              <w:top w:val="single" w:sz="4" w:space="0" w:color="1F4E79"/>
              <w:left w:val="single" w:sz="4" w:space="0" w:color="CCCCCC"/>
              <w:bottom w:val="single" w:sz="4" w:space="0" w:color="CCCCCC"/>
              <w:right w:val="single" w:sz="4" w:space="0" w:color="CCCCCC"/>
            </w:tcBorders>
            <w:shd w:val="clear" w:color="auto" w:fill="1F4E79"/>
          </w:tcPr>
          <w:p w14:paraId="7F827F38" w14:textId="77777777" w:rsidR="001D6C00" w:rsidRDefault="00BB2E12">
            <w:pPr>
              <w:spacing w:before="30" w:after="30"/>
              <w:jc w:val="center"/>
            </w:pPr>
            <w:r>
              <w:rPr>
                <w:b/>
                <w:bCs/>
                <w:color w:val="FFFFFF"/>
                <w:sz w:val="19"/>
                <w:szCs w:val="19"/>
              </w:rPr>
              <w:t>Uvjet / Odluka</w:t>
            </w:r>
          </w:p>
        </w:tc>
        <w:tc>
          <w:tcPr>
            <w:tcW w:w="2882" w:type="dxa"/>
            <w:tcBorders>
              <w:top w:val="single" w:sz="4" w:space="0" w:color="1F4E79"/>
              <w:left w:val="single" w:sz="4" w:space="0" w:color="CCCCCC"/>
              <w:bottom w:val="single" w:sz="4" w:space="0" w:color="CCCCCC"/>
              <w:right w:val="single" w:sz="4" w:space="0" w:color="1F4E79"/>
            </w:tcBorders>
            <w:shd w:val="clear" w:color="auto" w:fill="1F4E79"/>
          </w:tcPr>
          <w:p w14:paraId="4C579568" w14:textId="77777777" w:rsidR="001D6C00" w:rsidRDefault="00BB2E12">
            <w:pPr>
              <w:spacing w:before="30" w:after="30"/>
              <w:jc w:val="center"/>
            </w:pPr>
            <w:r>
              <w:rPr>
                <w:b/>
                <w:bCs/>
                <w:color w:val="FFFFFF"/>
                <w:sz w:val="19"/>
                <w:szCs w:val="19"/>
              </w:rPr>
              <w:t>Ishod / Sljedeći korak</w:t>
            </w:r>
          </w:p>
        </w:tc>
      </w:tr>
      <w:tr w:rsidR="001D6C00" w14:paraId="1392C6DF" w14:textId="77777777">
        <w:tc>
          <w:tcPr>
            <w:tcW w:w="396" w:type="dxa"/>
            <w:tcBorders>
              <w:top w:val="single" w:sz="4" w:space="0" w:color="CCCCCC"/>
              <w:left w:val="single" w:sz="4" w:space="0" w:color="1F4E79"/>
              <w:bottom w:val="single" w:sz="4" w:space="0" w:color="CCCCCC"/>
              <w:right w:val="single" w:sz="4" w:space="0" w:color="CCCCCC"/>
            </w:tcBorders>
            <w:shd w:val="clear" w:color="auto" w:fill="D5F0EB"/>
          </w:tcPr>
          <w:p w14:paraId="73F6DB91"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D5F0EB"/>
          </w:tcPr>
          <w:p w14:paraId="605236D8" w14:textId="77777777" w:rsidR="001D6C00" w:rsidRDefault="00BB2E12">
            <w:pPr>
              <w:spacing w:before="30" w:after="30"/>
              <w:jc w:val="both"/>
            </w:pPr>
            <w:r>
              <w:rPr>
                <w:color w:val="1A1A1A"/>
                <w:sz w:val="18"/>
                <w:szCs w:val="18"/>
              </w:rPr>
              <w:t>1.</w:t>
            </w:r>
          </w:p>
        </w:tc>
        <w:tc>
          <w:tcPr>
            <w:tcW w:w="2484" w:type="dxa"/>
            <w:tcBorders>
              <w:top w:val="single" w:sz="4" w:space="0" w:color="CCCCCC"/>
              <w:left w:val="single" w:sz="4" w:space="0" w:color="CCCCCC"/>
              <w:bottom w:val="single" w:sz="4" w:space="0" w:color="CCCCCC"/>
              <w:right w:val="single" w:sz="4" w:space="0" w:color="CCCCCC"/>
            </w:tcBorders>
            <w:shd w:val="clear" w:color="auto" w:fill="D5F0EB"/>
          </w:tcPr>
          <w:p w14:paraId="4D0EEF55" w14:textId="77777777" w:rsidR="001D6C00" w:rsidRDefault="00BB2E12">
            <w:pPr>
              <w:spacing w:before="30" w:after="30"/>
              <w:jc w:val="both"/>
            </w:pPr>
            <w:r>
              <w:rPr>
                <w:color w:val="1A1A1A"/>
                <w:sz w:val="18"/>
                <w:szCs w:val="18"/>
              </w:rPr>
              <w:t>Identificirana potreba za nabavom robe, usluge ili radova</w:t>
            </w:r>
          </w:p>
        </w:tc>
        <w:tc>
          <w:tcPr>
            <w:tcW w:w="1798" w:type="dxa"/>
            <w:tcBorders>
              <w:top w:val="single" w:sz="4" w:space="0" w:color="CCCCCC"/>
              <w:left w:val="single" w:sz="4" w:space="0" w:color="CCCCCC"/>
              <w:bottom w:val="single" w:sz="4" w:space="0" w:color="CCCCCC"/>
              <w:right w:val="single" w:sz="4" w:space="0" w:color="CCCCCC"/>
            </w:tcBorders>
            <w:shd w:val="clear" w:color="auto" w:fill="D5F0EB"/>
          </w:tcPr>
          <w:p w14:paraId="51007B2D"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D5F0EB"/>
          </w:tcPr>
          <w:p w14:paraId="1A824B63" w14:textId="77777777" w:rsidR="001D6C00" w:rsidRDefault="00BB2E12">
            <w:pPr>
              <w:spacing w:before="30" w:after="30"/>
              <w:jc w:val="both"/>
            </w:pPr>
            <w:r>
              <w:rPr>
                <w:color w:val="1A1A1A"/>
                <w:sz w:val="18"/>
                <w:szCs w:val="18"/>
              </w:rPr>
              <w:t>→ Korak 2</w:t>
            </w:r>
          </w:p>
        </w:tc>
      </w:tr>
      <w:tr w:rsidR="001D6C00" w14:paraId="47D1DCF9"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00E40B71"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4797AAE4" w14:textId="77777777" w:rsidR="001D6C00" w:rsidRDefault="00BB2E12">
            <w:pPr>
              <w:spacing w:before="30" w:after="30"/>
              <w:jc w:val="both"/>
            </w:pPr>
            <w:r>
              <w:rPr>
                <w:color w:val="1A1A1A"/>
                <w:sz w:val="18"/>
                <w:szCs w:val="18"/>
              </w:rPr>
              <w:t>2.</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2083D98D" w14:textId="77777777" w:rsidR="001D6C00" w:rsidRDefault="00BB2E12">
            <w:pPr>
              <w:spacing w:before="30" w:after="30"/>
              <w:jc w:val="both"/>
            </w:pPr>
            <w:r>
              <w:rPr>
                <w:color w:val="1A1A1A"/>
                <w:sz w:val="18"/>
                <w:szCs w:val="18"/>
              </w:rPr>
              <w:t>Provjera Plana nabave</w:t>
            </w:r>
          </w:p>
          <w:p w14:paraId="7D3DCAAA" w14:textId="77777777" w:rsidR="001D6C00" w:rsidRDefault="00BB2E12">
            <w:pPr>
              <w:spacing w:before="30" w:after="30"/>
              <w:jc w:val="both"/>
            </w:pPr>
            <w:r>
              <w:rPr>
                <w:color w:val="1A1A1A"/>
                <w:sz w:val="18"/>
                <w:szCs w:val="18"/>
              </w:rPr>
              <w:t>(članak 3.)</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4694D0CC" w14:textId="77777777" w:rsidR="001D6C00" w:rsidRDefault="00BB2E12">
            <w:pPr>
              <w:spacing w:before="30" w:after="30"/>
              <w:jc w:val="both"/>
            </w:pPr>
            <w:r>
              <w:rPr>
                <w:color w:val="1A1A1A"/>
                <w:sz w:val="18"/>
                <w:szCs w:val="18"/>
              </w:rPr>
              <w:t>Je li nabava planirana?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561AF175" w14:textId="77777777" w:rsidR="001D6C00" w:rsidRDefault="00BB2E12">
            <w:pPr>
              <w:spacing w:before="30" w:after="30"/>
              <w:jc w:val="both"/>
            </w:pPr>
            <w:r>
              <w:rPr>
                <w:color w:val="1A1A1A"/>
                <w:sz w:val="18"/>
                <w:szCs w:val="18"/>
              </w:rPr>
              <w:t>DA → Korak 3</w:t>
            </w:r>
          </w:p>
          <w:p w14:paraId="62ADFD0E" w14:textId="77777777" w:rsidR="001D6C00" w:rsidRDefault="00BB2E12">
            <w:pPr>
              <w:spacing w:before="30" w:after="30"/>
              <w:jc w:val="both"/>
            </w:pPr>
            <w:r>
              <w:rPr>
                <w:color w:val="1A1A1A"/>
                <w:sz w:val="18"/>
                <w:szCs w:val="18"/>
              </w:rPr>
              <w:t>NE → Unesi izmjenu Plana u EOJN RH, zatim Korak 3</w:t>
            </w:r>
          </w:p>
        </w:tc>
      </w:tr>
      <w:tr w:rsidR="001D6C00" w14:paraId="0760CFC6"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591722F5"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67A4FD6C" w14:textId="77777777" w:rsidR="001D6C00" w:rsidRDefault="00BB2E12">
            <w:pPr>
              <w:spacing w:before="30" w:after="30"/>
              <w:jc w:val="both"/>
            </w:pPr>
            <w:r>
              <w:rPr>
                <w:color w:val="1A1A1A"/>
                <w:sz w:val="18"/>
                <w:szCs w:val="18"/>
              </w:rPr>
              <w:t>3.</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3F9B1211" w14:textId="77777777" w:rsidR="001D6C00" w:rsidRDefault="00BB2E12">
            <w:pPr>
              <w:spacing w:before="30" w:after="30"/>
              <w:jc w:val="both"/>
            </w:pPr>
            <w:r>
              <w:rPr>
                <w:color w:val="1A1A1A"/>
                <w:sz w:val="18"/>
                <w:szCs w:val="18"/>
              </w:rPr>
              <w:t>Istraživanje tržišta</w:t>
            </w:r>
          </w:p>
          <w:p w14:paraId="3B10FD5A" w14:textId="77777777" w:rsidR="001D6C00" w:rsidRDefault="00BB2E12">
            <w:pPr>
              <w:spacing w:before="30" w:after="30"/>
              <w:jc w:val="both"/>
            </w:pPr>
            <w:r>
              <w:rPr>
                <w:color w:val="1A1A1A"/>
                <w:sz w:val="18"/>
                <w:szCs w:val="18"/>
              </w:rPr>
              <w:t>(članak 4.)</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15D4441C" w14:textId="77777777" w:rsidR="001D6C00" w:rsidRDefault="00BB2E12">
            <w:pPr>
              <w:spacing w:before="30" w:after="30"/>
              <w:jc w:val="both"/>
            </w:pPr>
            <w:r>
              <w:rPr>
                <w:color w:val="1A1A1A"/>
                <w:sz w:val="18"/>
                <w:szCs w:val="18"/>
              </w:rPr>
              <w:t>Je li procijenjena vrijednost poznata?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0B45948E" w14:textId="77777777" w:rsidR="001D6C00" w:rsidRDefault="00BB2E12">
            <w:pPr>
              <w:spacing w:before="30" w:after="30"/>
              <w:jc w:val="both"/>
            </w:pPr>
            <w:r>
              <w:rPr>
                <w:color w:val="1A1A1A"/>
                <w:sz w:val="18"/>
                <w:szCs w:val="18"/>
              </w:rPr>
              <w:t>Provedi analizu tržišta → Dokumentiraj → Korak 4</w:t>
            </w:r>
          </w:p>
        </w:tc>
      </w:tr>
      <w:tr w:rsidR="001D6C00" w14:paraId="3AFD20EC" w14:textId="77777777">
        <w:tc>
          <w:tcPr>
            <w:tcW w:w="396" w:type="dxa"/>
            <w:tcBorders>
              <w:top w:val="single" w:sz="4" w:space="0" w:color="CCCCCC"/>
              <w:left w:val="single" w:sz="4" w:space="0" w:color="1F4E79"/>
              <w:bottom w:val="single" w:sz="4" w:space="0" w:color="CCCCCC"/>
              <w:right w:val="single" w:sz="4" w:space="0" w:color="CCCCCC"/>
            </w:tcBorders>
            <w:shd w:val="clear" w:color="auto" w:fill="FFF3CD"/>
          </w:tcPr>
          <w:p w14:paraId="280F9DA5"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FFF3CD"/>
          </w:tcPr>
          <w:p w14:paraId="7A1F9E0D" w14:textId="77777777" w:rsidR="001D6C00" w:rsidRDefault="00BB2E12">
            <w:pPr>
              <w:spacing w:before="30" w:after="30"/>
              <w:jc w:val="both"/>
            </w:pPr>
            <w:r>
              <w:rPr>
                <w:color w:val="1A1A1A"/>
                <w:sz w:val="18"/>
                <w:szCs w:val="18"/>
              </w:rPr>
              <w:t>4.</w:t>
            </w:r>
          </w:p>
        </w:tc>
        <w:tc>
          <w:tcPr>
            <w:tcW w:w="2484" w:type="dxa"/>
            <w:tcBorders>
              <w:top w:val="single" w:sz="4" w:space="0" w:color="CCCCCC"/>
              <w:left w:val="single" w:sz="4" w:space="0" w:color="CCCCCC"/>
              <w:bottom w:val="single" w:sz="4" w:space="0" w:color="CCCCCC"/>
              <w:right w:val="single" w:sz="4" w:space="0" w:color="CCCCCC"/>
            </w:tcBorders>
            <w:shd w:val="clear" w:color="auto" w:fill="FFF3CD"/>
          </w:tcPr>
          <w:p w14:paraId="29FF5422" w14:textId="77777777" w:rsidR="001D6C00" w:rsidRDefault="00BB2E12">
            <w:pPr>
              <w:spacing w:before="30" w:after="30"/>
              <w:jc w:val="both"/>
            </w:pPr>
            <w:r>
              <w:rPr>
                <w:color w:val="1A1A1A"/>
                <w:sz w:val="18"/>
                <w:szCs w:val="18"/>
              </w:rPr>
              <w:t>Utvrđivanje razine nabave</w:t>
            </w:r>
          </w:p>
          <w:p w14:paraId="434B561F" w14:textId="77777777" w:rsidR="001D6C00" w:rsidRDefault="00BB2E12">
            <w:pPr>
              <w:spacing w:before="30" w:after="30"/>
              <w:jc w:val="both"/>
            </w:pPr>
            <w:r>
              <w:rPr>
                <w:color w:val="1A1A1A"/>
                <w:sz w:val="18"/>
                <w:szCs w:val="18"/>
              </w:rPr>
              <w:t>(članak 5.)</w:t>
            </w:r>
          </w:p>
        </w:tc>
        <w:tc>
          <w:tcPr>
            <w:tcW w:w="1798" w:type="dxa"/>
            <w:tcBorders>
              <w:top w:val="single" w:sz="4" w:space="0" w:color="CCCCCC"/>
              <w:left w:val="single" w:sz="4" w:space="0" w:color="CCCCCC"/>
              <w:bottom w:val="single" w:sz="4" w:space="0" w:color="CCCCCC"/>
              <w:right w:val="single" w:sz="4" w:space="0" w:color="CCCCCC"/>
            </w:tcBorders>
            <w:shd w:val="clear" w:color="auto" w:fill="FFF3CD"/>
          </w:tcPr>
          <w:p w14:paraId="3C33BED3" w14:textId="77777777" w:rsidR="001D6C00" w:rsidRDefault="00BB2E12">
            <w:pPr>
              <w:spacing w:before="30" w:after="30"/>
              <w:jc w:val="both"/>
            </w:pPr>
            <w:r>
              <w:rPr>
                <w:color w:val="1A1A1A"/>
                <w:sz w:val="18"/>
                <w:szCs w:val="18"/>
              </w:rPr>
              <w:t>Procijenjena vrijednost?</w:t>
            </w:r>
          </w:p>
        </w:tc>
        <w:tc>
          <w:tcPr>
            <w:tcW w:w="2882" w:type="dxa"/>
            <w:tcBorders>
              <w:top w:val="single" w:sz="4" w:space="0" w:color="CCCCCC"/>
              <w:left w:val="single" w:sz="4" w:space="0" w:color="CCCCCC"/>
              <w:bottom w:val="single" w:sz="4" w:space="0" w:color="CCCCCC"/>
              <w:right w:val="single" w:sz="4" w:space="0" w:color="1F4E79"/>
            </w:tcBorders>
            <w:shd w:val="clear" w:color="auto" w:fill="FFF3CD"/>
          </w:tcPr>
          <w:p w14:paraId="282C7D25" w14:textId="77777777" w:rsidR="001D6C00" w:rsidRDefault="00BB2E12">
            <w:pPr>
              <w:spacing w:before="30" w:after="30"/>
              <w:jc w:val="both"/>
            </w:pPr>
            <w:r>
              <w:rPr>
                <w:color w:val="1A1A1A"/>
                <w:sz w:val="18"/>
                <w:szCs w:val="18"/>
              </w:rPr>
              <w:t>&lt; 5.000 EUR (članak 5. stavak 1.) → Korak 5A</w:t>
            </w:r>
          </w:p>
          <w:p w14:paraId="4DC9BBC6" w14:textId="77777777" w:rsidR="001D6C00" w:rsidRDefault="00BB2E12">
            <w:pPr>
              <w:spacing w:before="30" w:after="30"/>
              <w:jc w:val="both"/>
            </w:pPr>
            <w:r>
              <w:rPr>
                <w:color w:val="1A1A1A"/>
                <w:sz w:val="18"/>
                <w:szCs w:val="18"/>
              </w:rPr>
              <w:t>≤ 15.000 EUR → Korak 5B</w:t>
            </w:r>
          </w:p>
          <w:p w14:paraId="4F3571C5" w14:textId="77777777" w:rsidR="001D6C00" w:rsidRDefault="00BB2E12">
            <w:pPr>
              <w:spacing w:before="30" w:after="30"/>
              <w:jc w:val="both"/>
            </w:pPr>
            <w:r>
              <w:rPr>
                <w:color w:val="1A1A1A"/>
                <w:sz w:val="18"/>
                <w:szCs w:val="18"/>
              </w:rPr>
              <w:t>15K–25K/45K EUR → Korak 5C</w:t>
            </w:r>
          </w:p>
          <w:p w14:paraId="505A8069" w14:textId="77777777" w:rsidR="001D6C00" w:rsidRDefault="00BB2E12">
            <w:pPr>
              <w:spacing w:before="30" w:after="30"/>
              <w:jc w:val="both"/>
            </w:pPr>
            <w:r>
              <w:rPr>
                <w:color w:val="1A1A1A"/>
                <w:sz w:val="18"/>
                <w:szCs w:val="18"/>
              </w:rPr>
              <w:t>≥ 25K/45K EUR → Korak 5D</w:t>
            </w:r>
          </w:p>
        </w:tc>
      </w:tr>
      <w:tr w:rsidR="001D6C00" w14:paraId="736C5DD9"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1BE4E357"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36F23FC5" w14:textId="77777777" w:rsidR="001D6C00" w:rsidRDefault="00BB2E12">
            <w:pPr>
              <w:spacing w:before="30" w:after="30"/>
              <w:jc w:val="both"/>
            </w:pPr>
            <w:r>
              <w:rPr>
                <w:color w:val="1A1A1A"/>
                <w:sz w:val="18"/>
                <w:szCs w:val="18"/>
              </w:rPr>
              <w:t>5A.</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06854721" w14:textId="77777777" w:rsidR="001D6C00" w:rsidRDefault="00BB2E12">
            <w:pPr>
              <w:spacing w:before="30" w:after="30"/>
              <w:jc w:val="both"/>
            </w:pPr>
            <w:r>
              <w:rPr>
                <w:color w:val="1A1A1A"/>
                <w:sz w:val="18"/>
                <w:szCs w:val="18"/>
              </w:rPr>
              <w:t>Direktna kupnja – članak 5. stavak 1.</w:t>
            </w:r>
          </w:p>
          <w:p w14:paraId="4206794E" w14:textId="77777777" w:rsidR="001D6C00" w:rsidRDefault="00BB2E12">
            <w:pPr>
              <w:spacing w:before="30" w:after="30"/>
              <w:jc w:val="both"/>
            </w:pPr>
            <w:r>
              <w:rPr>
                <w:color w:val="1A1A1A"/>
                <w:sz w:val="18"/>
                <w:szCs w:val="18"/>
              </w:rPr>
              <w:t>Narudžbenica, ugovor ili okvirni sporazum prema vlastitom izboru GS</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0D6887A5" w14:textId="77777777" w:rsidR="001D6C00" w:rsidRDefault="00BB2E12">
            <w:pPr>
              <w:spacing w:before="30" w:after="30"/>
              <w:jc w:val="both"/>
            </w:pPr>
            <w:r>
              <w:rPr>
                <w:color w:val="1A1A1A"/>
                <w:sz w:val="18"/>
                <w:szCs w:val="18"/>
              </w:rPr>
              <w:t>Vrijednost &lt; 5.000 EUR bez PDV-a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7E288467" w14:textId="77777777" w:rsidR="001D6C00" w:rsidRDefault="00BB2E12">
            <w:pPr>
              <w:spacing w:before="30" w:after="30"/>
              <w:jc w:val="both"/>
            </w:pPr>
            <w:r>
              <w:rPr>
                <w:color w:val="1A1A1A"/>
                <w:sz w:val="18"/>
                <w:szCs w:val="18"/>
              </w:rPr>
              <w:t>→ Sklopi narudžbenicu/ugovor → Korak 14</w:t>
            </w:r>
          </w:p>
        </w:tc>
      </w:tr>
      <w:tr w:rsidR="001D6C00" w14:paraId="35EB2A96" w14:textId="77777777">
        <w:tc>
          <w:tcPr>
            <w:tcW w:w="396" w:type="dxa"/>
            <w:tcBorders>
              <w:top w:val="single" w:sz="4" w:space="0" w:color="CCCCCC"/>
              <w:left w:val="single" w:sz="4" w:space="0" w:color="1F4E79"/>
              <w:bottom w:val="single" w:sz="4" w:space="0" w:color="CCCCCC"/>
              <w:right w:val="single" w:sz="4" w:space="0" w:color="CCCCCC"/>
            </w:tcBorders>
            <w:shd w:val="clear" w:color="auto" w:fill="D5F0EB"/>
          </w:tcPr>
          <w:p w14:paraId="1F59468B"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D5F0EB"/>
          </w:tcPr>
          <w:p w14:paraId="3EF40DF3" w14:textId="77777777" w:rsidR="001D6C00" w:rsidRDefault="00BB2E12">
            <w:pPr>
              <w:spacing w:before="30" w:after="30"/>
              <w:jc w:val="both"/>
            </w:pPr>
            <w:r>
              <w:rPr>
                <w:color w:val="1A1A1A"/>
                <w:sz w:val="18"/>
                <w:szCs w:val="18"/>
              </w:rPr>
              <w:t>5B.</w:t>
            </w:r>
          </w:p>
        </w:tc>
        <w:tc>
          <w:tcPr>
            <w:tcW w:w="2484" w:type="dxa"/>
            <w:tcBorders>
              <w:top w:val="single" w:sz="4" w:space="0" w:color="CCCCCC"/>
              <w:left w:val="single" w:sz="4" w:space="0" w:color="CCCCCC"/>
              <w:bottom w:val="single" w:sz="4" w:space="0" w:color="CCCCCC"/>
              <w:right w:val="single" w:sz="4" w:space="0" w:color="CCCCCC"/>
            </w:tcBorders>
            <w:shd w:val="clear" w:color="auto" w:fill="D5F0EB"/>
          </w:tcPr>
          <w:p w14:paraId="33C7F9BF" w14:textId="77777777" w:rsidR="001D6C00" w:rsidRDefault="00BB2E12">
            <w:pPr>
              <w:spacing w:before="30" w:after="30"/>
              <w:jc w:val="both"/>
            </w:pPr>
            <w:r>
              <w:rPr>
                <w:color w:val="1A1A1A"/>
                <w:sz w:val="18"/>
                <w:szCs w:val="18"/>
              </w:rPr>
              <w:t>PRVA RAZINA (članak 9.)</w:t>
            </w:r>
          </w:p>
          <w:p w14:paraId="19C4DF65" w14:textId="77777777" w:rsidR="001D6C00" w:rsidRDefault="00BB2E12">
            <w:pPr>
              <w:spacing w:before="30" w:after="30"/>
              <w:jc w:val="both"/>
            </w:pPr>
            <w:r>
              <w:rPr>
                <w:color w:val="1A1A1A"/>
                <w:sz w:val="18"/>
                <w:szCs w:val="18"/>
              </w:rPr>
              <w:t>Pokretanje</w:t>
            </w:r>
          </w:p>
        </w:tc>
        <w:tc>
          <w:tcPr>
            <w:tcW w:w="1798" w:type="dxa"/>
            <w:tcBorders>
              <w:top w:val="single" w:sz="4" w:space="0" w:color="CCCCCC"/>
              <w:left w:val="single" w:sz="4" w:space="0" w:color="CCCCCC"/>
              <w:bottom w:val="single" w:sz="4" w:space="0" w:color="CCCCCC"/>
              <w:right w:val="single" w:sz="4" w:space="0" w:color="CCCCCC"/>
            </w:tcBorders>
            <w:shd w:val="clear" w:color="auto" w:fill="D5F0EB"/>
          </w:tcPr>
          <w:p w14:paraId="30BAD25A" w14:textId="77777777" w:rsidR="001D6C00" w:rsidRDefault="00BB2E12">
            <w:pPr>
              <w:spacing w:before="30" w:after="30"/>
              <w:jc w:val="both"/>
            </w:pPr>
            <w:r>
              <w:rPr>
                <w:color w:val="1A1A1A"/>
                <w:sz w:val="18"/>
                <w:szCs w:val="18"/>
              </w:rPr>
              <w:t>Vrijednost ≤ 15.000 EUR bez PDV-a</w:t>
            </w:r>
          </w:p>
        </w:tc>
        <w:tc>
          <w:tcPr>
            <w:tcW w:w="2882" w:type="dxa"/>
            <w:tcBorders>
              <w:top w:val="single" w:sz="4" w:space="0" w:color="CCCCCC"/>
              <w:left w:val="single" w:sz="4" w:space="0" w:color="CCCCCC"/>
              <w:bottom w:val="single" w:sz="4" w:space="0" w:color="CCCCCC"/>
              <w:right w:val="single" w:sz="4" w:space="0" w:color="1F4E79"/>
            </w:tcBorders>
            <w:shd w:val="clear" w:color="auto" w:fill="D5F0EB"/>
          </w:tcPr>
          <w:p w14:paraId="0A248411" w14:textId="77777777" w:rsidR="001D6C00" w:rsidRDefault="00BB2E12">
            <w:pPr>
              <w:spacing w:before="30" w:after="30"/>
              <w:jc w:val="both"/>
            </w:pPr>
            <w:r>
              <w:rPr>
                <w:color w:val="1A1A1A"/>
                <w:sz w:val="18"/>
                <w:szCs w:val="18"/>
              </w:rPr>
              <w:t>→ Korak 6 → . → Korak 11 (bez EOJN)</w:t>
            </w:r>
          </w:p>
        </w:tc>
      </w:tr>
      <w:tr w:rsidR="001D6C00" w14:paraId="64D5F180" w14:textId="77777777">
        <w:tc>
          <w:tcPr>
            <w:tcW w:w="396" w:type="dxa"/>
            <w:tcBorders>
              <w:top w:val="single" w:sz="4" w:space="0" w:color="CCCCCC"/>
              <w:left w:val="single" w:sz="4" w:space="0" w:color="1F4E79"/>
              <w:bottom w:val="single" w:sz="4" w:space="0" w:color="CCCCCC"/>
              <w:right w:val="single" w:sz="4" w:space="0" w:color="CCCCCC"/>
            </w:tcBorders>
            <w:shd w:val="clear" w:color="auto" w:fill="D5F0EB"/>
          </w:tcPr>
          <w:p w14:paraId="19CD8EFE"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D5F0EB"/>
          </w:tcPr>
          <w:p w14:paraId="7DF35939" w14:textId="77777777" w:rsidR="001D6C00" w:rsidRDefault="00BB2E12">
            <w:pPr>
              <w:spacing w:before="30" w:after="30"/>
              <w:jc w:val="both"/>
            </w:pPr>
            <w:r>
              <w:rPr>
                <w:color w:val="1A1A1A"/>
                <w:sz w:val="18"/>
                <w:szCs w:val="18"/>
              </w:rPr>
              <w:t>5C.</w:t>
            </w:r>
          </w:p>
        </w:tc>
        <w:tc>
          <w:tcPr>
            <w:tcW w:w="2484" w:type="dxa"/>
            <w:tcBorders>
              <w:top w:val="single" w:sz="4" w:space="0" w:color="CCCCCC"/>
              <w:left w:val="single" w:sz="4" w:space="0" w:color="CCCCCC"/>
              <w:bottom w:val="single" w:sz="4" w:space="0" w:color="CCCCCC"/>
              <w:right w:val="single" w:sz="4" w:space="0" w:color="CCCCCC"/>
            </w:tcBorders>
            <w:shd w:val="clear" w:color="auto" w:fill="D5F0EB"/>
          </w:tcPr>
          <w:p w14:paraId="7BB2CD53" w14:textId="77777777" w:rsidR="001D6C00" w:rsidRDefault="00BB2E12">
            <w:pPr>
              <w:spacing w:before="30" w:after="30"/>
              <w:jc w:val="both"/>
            </w:pPr>
            <w:r>
              <w:rPr>
                <w:color w:val="1A1A1A"/>
                <w:sz w:val="18"/>
                <w:szCs w:val="18"/>
              </w:rPr>
              <w:t>DRUGA RAZINA (članak 10.)</w:t>
            </w:r>
          </w:p>
          <w:p w14:paraId="157BDF78" w14:textId="77777777" w:rsidR="001D6C00" w:rsidRDefault="00BB2E12">
            <w:pPr>
              <w:spacing w:before="30" w:after="30"/>
              <w:jc w:val="both"/>
            </w:pPr>
            <w:r>
              <w:rPr>
                <w:color w:val="1A1A1A"/>
                <w:sz w:val="18"/>
                <w:szCs w:val="18"/>
              </w:rPr>
              <w:t>Pokretanje u EOJN RH</w:t>
            </w:r>
          </w:p>
        </w:tc>
        <w:tc>
          <w:tcPr>
            <w:tcW w:w="1798" w:type="dxa"/>
            <w:tcBorders>
              <w:top w:val="single" w:sz="4" w:space="0" w:color="CCCCCC"/>
              <w:left w:val="single" w:sz="4" w:space="0" w:color="CCCCCC"/>
              <w:bottom w:val="single" w:sz="4" w:space="0" w:color="CCCCCC"/>
              <w:right w:val="single" w:sz="4" w:space="0" w:color="CCCCCC"/>
            </w:tcBorders>
            <w:shd w:val="clear" w:color="auto" w:fill="D5F0EB"/>
          </w:tcPr>
          <w:p w14:paraId="4C38AAE0" w14:textId="77777777" w:rsidR="001D6C00" w:rsidRDefault="00BB2E12">
            <w:pPr>
              <w:spacing w:before="30" w:after="30"/>
              <w:jc w:val="both"/>
            </w:pPr>
            <w:r>
              <w:rPr>
                <w:color w:val="1A1A1A"/>
                <w:sz w:val="18"/>
                <w:szCs w:val="18"/>
              </w:rPr>
              <w:t>15.000 &lt; vrijednost &lt; 25K (r/u) / 45K (radovi)</w:t>
            </w:r>
          </w:p>
        </w:tc>
        <w:tc>
          <w:tcPr>
            <w:tcW w:w="2882" w:type="dxa"/>
            <w:tcBorders>
              <w:top w:val="single" w:sz="4" w:space="0" w:color="CCCCCC"/>
              <w:left w:val="single" w:sz="4" w:space="0" w:color="CCCCCC"/>
              <w:bottom w:val="single" w:sz="4" w:space="0" w:color="CCCCCC"/>
              <w:right w:val="single" w:sz="4" w:space="0" w:color="1F4E79"/>
            </w:tcBorders>
            <w:shd w:val="clear" w:color="auto" w:fill="D5F0EB"/>
          </w:tcPr>
          <w:p w14:paraId="35003AA1" w14:textId="77777777" w:rsidR="001D6C00" w:rsidRDefault="00BB2E12">
            <w:pPr>
              <w:spacing w:before="30" w:after="30"/>
              <w:jc w:val="both"/>
            </w:pPr>
            <w:r>
              <w:rPr>
                <w:color w:val="1A1A1A"/>
                <w:sz w:val="18"/>
                <w:szCs w:val="18"/>
              </w:rPr>
              <w:t>→ Korak 6 → . → Korak 14 (s EOJN)</w:t>
            </w:r>
          </w:p>
        </w:tc>
      </w:tr>
      <w:tr w:rsidR="001D6C00" w14:paraId="5A022131" w14:textId="77777777">
        <w:tc>
          <w:tcPr>
            <w:tcW w:w="396" w:type="dxa"/>
            <w:tcBorders>
              <w:top w:val="single" w:sz="4" w:space="0" w:color="CCCCCC"/>
              <w:left w:val="single" w:sz="4" w:space="0" w:color="1F4E79"/>
              <w:bottom w:val="single" w:sz="4" w:space="0" w:color="CCCCCC"/>
              <w:right w:val="single" w:sz="4" w:space="0" w:color="CCCCCC"/>
            </w:tcBorders>
            <w:shd w:val="clear" w:color="auto" w:fill="D5F0EB"/>
          </w:tcPr>
          <w:p w14:paraId="7E9EB27C"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D5F0EB"/>
          </w:tcPr>
          <w:p w14:paraId="293229F9" w14:textId="77777777" w:rsidR="001D6C00" w:rsidRDefault="00BB2E12">
            <w:pPr>
              <w:spacing w:before="30" w:after="30"/>
              <w:jc w:val="both"/>
            </w:pPr>
            <w:r>
              <w:rPr>
                <w:color w:val="1A1A1A"/>
                <w:sz w:val="18"/>
                <w:szCs w:val="18"/>
              </w:rPr>
              <w:t>5D.</w:t>
            </w:r>
          </w:p>
        </w:tc>
        <w:tc>
          <w:tcPr>
            <w:tcW w:w="2484" w:type="dxa"/>
            <w:tcBorders>
              <w:top w:val="single" w:sz="4" w:space="0" w:color="CCCCCC"/>
              <w:left w:val="single" w:sz="4" w:space="0" w:color="CCCCCC"/>
              <w:bottom w:val="single" w:sz="4" w:space="0" w:color="CCCCCC"/>
              <w:right w:val="single" w:sz="4" w:space="0" w:color="CCCCCC"/>
            </w:tcBorders>
            <w:shd w:val="clear" w:color="auto" w:fill="D5F0EB"/>
          </w:tcPr>
          <w:p w14:paraId="0480F0BB" w14:textId="77777777" w:rsidR="001D6C00" w:rsidRDefault="00BB2E12">
            <w:pPr>
              <w:spacing w:before="30" w:after="30"/>
              <w:jc w:val="both"/>
            </w:pPr>
            <w:r>
              <w:rPr>
                <w:color w:val="1A1A1A"/>
                <w:sz w:val="18"/>
                <w:szCs w:val="18"/>
              </w:rPr>
              <w:t>TREĆA RAZINA (članak 11.)</w:t>
            </w:r>
          </w:p>
          <w:p w14:paraId="619FDD0B" w14:textId="77777777" w:rsidR="001D6C00" w:rsidRDefault="00BB2E12">
            <w:pPr>
              <w:spacing w:before="30" w:after="30"/>
              <w:jc w:val="both"/>
            </w:pPr>
            <w:r>
              <w:rPr>
                <w:color w:val="1A1A1A"/>
                <w:sz w:val="18"/>
                <w:szCs w:val="18"/>
              </w:rPr>
              <w:t>Pokretanje u EOJN RH</w:t>
            </w:r>
          </w:p>
        </w:tc>
        <w:tc>
          <w:tcPr>
            <w:tcW w:w="1798" w:type="dxa"/>
            <w:tcBorders>
              <w:top w:val="single" w:sz="4" w:space="0" w:color="CCCCCC"/>
              <w:left w:val="single" w:sz="4" w:space="0" w:color="CCCCCC"/>
              <w:bottom w:val="single" w:sz="4" w:space="0" w:color="CCCCCC"/>
              <w:right w:val="single" w:sz="4" w:space="0" w:color="CCCCCC"/>
            </w:tcBorders>
            <w:shd w:val="clear" w:color="auto" w:fill="D5F0EB"/>
          </w:tcPr>
          <w:p w14:paraId="4CEFE828" w14:textId="77777777" w:rsidR="001D6C00" w:rsidRDefault="00BB2E12">
            <w:pPr>
              <w:spacing w:before="30" w:after="30"/>
              <w:jc w:val="both"/>
            </w:pPr>
            <w:r>
              <w:rPr>
                <w:color w:val="1A1A1A"/>
                <w:sz w:val="18"/>
                <w:szCs w:val="18"/>
              </w:rPr>
              <w:t>Vrijednost ≥ 25.000 (r/u) / 45.000 (radovi) EUR</w:t>
            </w:r>
          </w:p>
        </w:tc>
        <w:tc>
          <w:tcPr>
            <w:tcW w:w="2882" w:type="dxa"/>
            <w:tcBorders>
              <w:top w:val="single" w:sz="4" w:space="0" w:color="CCCCCC"/>
              <w:left w:val="single" w:sz="4" w:space="0" w:color="CCCCCC"/>
              <w:bottom w:val="single" w:sz="4" w:space="0" w:color="CCCCCC"/>
              <w:right w:val="single" w:sz="4" w:space="0" w:color="1F4E79"/>
            </w:tcBorders>
            <w:shd w:val="clear" w:color="auto" w:fill="D5F0EB"/>
          </w:tcPr>
          <w:p w14:paraId="2AAA155C" w14:textId="77777777" w:rsidR="001D6C00" w:rsidRDefault="00BB2E12">
            <w:pPr>
              <w:spacing w:before="30" w:after="30"/>
              <w:jc w:val="both"/>
            </w:pPr>
            <w:r>
              <w:rPr>
                <w:color w:val="1A1A1A"/>
                <w:sz w:val="18"/>
                <w:szCs w:val="18"/>
              </w:rPr>
              <w:t>→ Korak 6 → . → Korak 14 (EOJN javna objava)</w:t>
            </w:r>
          </w:p>
        </w:tc>
      </w:tr>
      <w:tr w:rsidR="001D6C00" w14:paraId="4187212D"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1EC04C8A"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524507A6" w14:textId="77777777" w:rsidR="001D6C00" w:rsidRDefault="00BB2E12">
            <w:pPr>
              <w:spacing w:before="30" w:after="30"/>
              <w:jc w:val="both"/>
            </w:pPr>
            <w:r>
              <w:rPr>
                <w:color w:val="1A1A1A"/>
                <w:sz w:val="18"/>
                <w:szCs w:val="18"/>
              </w:rPr>
              <w:t>6.</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3D434A04" w14:textId="77777777" w:rsidR="001D6C00" w:rsidRDefault="00BB2E12">
            <w:pPr>
              <w:spacing w:before="30" w:after="30"/>
              <w:jc w:val="both"/>
            </w:pPr>
            <w:r>
              <w:rPr>
                <w:color w:val="1A1A1A"/>
                <w:sz w:val="18"/>
                <w:szCs w:val="18"/>
              </w:rPr>
              <w:t>Imenovanje stručnog povjerenstva</w:t>
            </w:r>
          </w:p>
          <w:p w14:paraId="597B45B5" w14:textId="77777777" w:rsidR="001D6C00" w:rsidRDefault="00BB2E12">
            <w:pPr>
              <w:spacing w:before="30" w:after="30"/>
              <w:jc w:val="both"/>
            </w:pPr>
            <w:r>
              <w:rPr>
                <w:color w:val="1A1A1A"/>
                <w:sz w:val="18"/>
                <w:szCs w:val="18"/>
              </w:rPr>
              <w:t>(članak 12.)</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692E0AD1" w14:textId="77777777" w:rsidR="001D6C00" w:rsidRDefault="00BB2E12">
            <w:pPr>
              <w:spacing w:before="30" w:after="30"/>
              <w:jc w:val="both"/>
            </w:pPr>
            <w:r>
              <w:rPr>
                <w:color w:val="1A1A1A"/>
                <w:sz w:val="18"/>
                <w:szCs w:val="18"/>
              </w:rPr>
              <w:t>Tko provodi?</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2661DA81" w14:textId="77777777" w:rsidR="001D6C00" w:rsidRDefault="00BB2E12">
            <w:pPr>
              <w:spacing w:before="30" w:after="30"/>
              <w:jc w:val="both"/>
            </w:pPr>
            <w:r>
              <w:rPr>
                <w:color w:val="1A1A1A"/>
                <w:sz w:val="18"/>
                <w:szCs w:val="18"/>
              </w:rPr>
              <w:t>Ravnatelj donosi Odluku o imenovanju</w:t>
            </w:r>
          </w:p>
          <w:p w14:paraId="130853E5" w14:textId="77777777" w:rsidR="001D6C00" w:rsidRDefault="00BB2E12">
            <w:pPr>
              <w:spacing w:before="30" w:after="30"/>
              <w:jc w:val="both"/>
            </w:pPr>
            <w:r>
              <w:rPr>
                <w:color w:val="1A1A1A"/>
                <w:sz w:val="18"/>
                <w:szCs w:val="18"/>
              </w:rPr>
              <w:t>Povjerenstvo potpisuje Izjave o sukobu interesa → Korak 7</w:t>
            </w:r>
          </w:p>
        </w:tc>
      </w:tr>
      <w:tr w:rsidR="001D6C00" w14:paraId="230ECD92"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7810A2E5"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31462C72" w14:textId="77777777" w:rsidR="001D6C00" w:rsidRDefault="00BB2E12">
            <w:pPr>
              <w:spacing w:before="30" w:after="30"/>
              <w:jc w:val="both"/>
            </w:pPr>
            <w:r>
              <w:rPr>
                <w:color w:val="1A1A1A"/>
                <w:sz w:val="18"/>
                <w:szCs w:val="18"/>
              </w:rPr>
              <w:t>7.</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6C23D1A0" w14:textId="77777777" w:rsidR="001D6C00" w:rsidRDefault="00BB2E12">
            <w:pPr>
              <w:spacing w:before="30" w:after="30"/>
              <w:jc w:val="both"/>
            </w:pPr>
            <w:r>
              <w:rPr>
                <w:color w:val="1A1A1A"/>
                <w:sz w:val="18"/>
                <w:szCs w:val="18"/>
              </w:rPr>
              <w:t>Odluka o pokretanju postupka</w:t>
            </w:r>
          </w:p>
          <w:p w14:paraId="352DDA84" w14:textId="77777777" w:rsidR="001D6C00" w:rsidRDefault="00BB2E12">
            <w:pPr>
              <w:spacing w:before="30" w:after="30"/>
              <w:jc w:val="both"/>
            </w:pPr>
            <w:r>
              <w:rPr>
                <w:color w:val="1A1A1A"/>
                <w:sz w:val="18"/>
                <w:szCs w:val="18"/>
              </w:rPr>
              <w:t>(članak 13.)</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3B24C94E"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0D4B7687" w14:textId="77777777" w:rsidR="001D6C00" w:rsidRDefault="00BB2E12">
            <w:pPr>
              <w:spacing w:before="30" w:after="30"/>
              <w:jc w:val="both"/>
            </w:pPr>
            <w:r>
              <w:rPr>
                <w:color w:val="1A1A1A"/>
                <w:sz w:val="18"/>
                <w:szCs w:val="18"/>
              </w:rPr>
              <w:t>Ravnatelj donosi Odluku → Korak 8</w:t>
            </w:r>
          </w:p>
        </w:tc>
      </w:tr>
      <w:tr w:rsidR="001D6C00" w14:paraId="6A9B2717"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09F11A2E"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01861CC6" w14:textId="77777777" w:rsidR="001D6C00" w:rsidRDefault="00BB2E12">
            <w:pPr>
              <w:spacing w:before="30" w:after="30"/>
              <w:jc w:val="both"/>
            </w:pPr>
            <w:r>
              <w:rPr>
                <w:color w:val="1A1A1A"/>
                <w:sz w:val="18"/>
                <w:szCs w:val="18"/>
              </w:rPr>
              <w:t>8.</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110A850A" w14:textId="77777777" w:rsidR="001D6C00" w:rsidRDefault="00BB2E12">
            <w:pPr>
              <w:spacing w:before="30" w:after="30"/>
              <w:jc w:val="both"/>
            </w:pPr>
            <w:r>
              <w:rPr>
                <w:color w:val="1A1A1A"/>
                <w:sz w:val="18"/>
                <w:szCs w:val="18"/>
              </w:rPr>
              <w:t>Priprema i slanje / objava Poziva</w:t>
            </w:r>
          </w:p>
          <w:p w14:paraId="5B9E9172" w14:textId="77777777" w:rsidR="001D6C00" w:rsidRDefault="00BB2E12">
            <w:pPr>
              <w:spacing w:before="30" w:after="30"/>
              <w:jc w:val="both"/>
            </w:pPr>
            <w:r>
              <w:rPr>
                <w:color w:val="1A1A1A"/>
                <w:sz w:val="18"/>
                <w:szCs w:val="18"/>
              </w:rPr>
              <w:t>(članci 14.–16.)</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6D3EAC53" w14:textId="77777777" w:rsidR="001D6C00" w:rsidRDefault="00BB2E12">
            <w:pPr>
              <w:spacing w:before="30" w:after="30"/>
              <w:jc w:val="both"/>
            </w:pPr>
            <w:r>
              <w:rPr>
                <w:color w:val="1A1A1A"/>
                <w:sz w:val="18"/>
                <w:szCs w:val="18"/>
              </w:rPr>
              <w:t>1. razina: email min. 1 GS-u</w:t>
            </w:r>
          </w:p>
          <w:p w14:paraId="1865CF83" w14:textId="77777777" w:rsidR="001D6C00" w:rsidRDefault="00BB2E12">
            <w:pPr>
              <w:spacing w:before="30" w:after="30"/>
              <w:jc w:val="both"/>
            </w:pPr>
            <w:r>
              <w:rPr>
                <w:color w:val="1A1A1A"/>
                <w:sz w:val="18"/>
                <w:szCs w:val="18"/>
              </w:rPr>
              <w:t>2. razina: EOJN, poziv jednom ili više GS (u pravilu više od jednog)</w:t>
            </w:r>
          </w:p>
          <w:p w14:paraId="14D682AC" w14:textId="77777777" w:rsidR="001D6C00" w:rsidRDefault="00BB2E12">
            <w:pPr>
              <w:spacing w:before="30" w:after="30"/>
              <w:jc w:val="both"/>
            </w:pPr>
            <w:r>
              <w:rPr>
                <w:color w:val="1A1A1A"/>
                <w:sz w:val="18"/>
                <w:szCs w:val="18"/>
              </w:rPr>
              <w:t>3. razina: EOJN, javna objava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045FCF2A" w14:textId="77777777" w:rsidR="001D6C00" w:rsidRDefault="00BB2E12">
            <w:pPr>
              <w:spacing w:before="30" w:after="30"/>
              <w:jc w:val="both"/>
            </w:pPr>
            <w:r>
              <w:rPr>
                <w:color w:val="1A1A1A"/>
                <w:sz w:val="18"/>
                <w:szCs w:val="18"/>
              </w:rPr>
              <w:t>Rok za ponude: min. 5 (1./2.) ili 8 (3.) radnih dana → Korak 9</w:t>
            </w:r>
          </w:p>
        </w:tc>
      </w:tr>
      <w:tr w:rsidR="001D6C00" w14:paraId="7670345D"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5D379D55"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399BA902" w14:textId="77777777" w:rsidR="001D6C00" w:rsidRDefault="00BB2E12">
            <w:pPr>
              <w:spacing w:before="30" w:after="30"/>
              <w:jc w:val="both"/>
            </w:pPr>
            <w:r>
              <w:rPr>
                <w:color w:val="1A1A1A"/>
                <w:sz w:val="18"/>
                <w:szCs w:val="18"/>
              </w:rPr>
              <w:t>9.</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23AF977B" w14:textId="77777777" w:rsidR="001D6C00" w:rsidRDefault="00BB2E12">
            <w:pPr>
              <w:spacing w:before="30" w:after="30"/>
              <w:jc w:val="both"/>
            </w:pPr>
            <w:r>
              <w:rPr>
                <w:color w:val="1A1A1A"/>
                <w:sz w:val="18"/>
                <w:szCs w:val="18"/>
              </w:rPr>
              <w:t>Otvaranje ponuda</w:t>
            </w:r>
          </w:p>
          <w:p w14:paraId="225316C9" w14:textId="77777777" w:rsidR="001D6C00" w:rsidRDefault="00BB2E12">
            <w:pPr>
              <w:spacing w:before="30" w:after="30"/>
              <w:jc w:val="both"/>
            </w:pPr>
            <w:r>
              <w:rPr>
                <w:color w:val="1A1A1A"/>
                <w:sz w:val="18"/>
                <w:szCs w:val="18"/>
              </w:rPr>
              <w:t>(članci 17.–18.)</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689DF356" w14:textId="77777777" w:rsidR="001D6C00" w:rsidRDefault="00BB2E12">
            <w:pPr>
              <w:spacing w:before="30" w:after="30"/>
              <w:jc w:val="both"/>
            </w:pPr>
            <w:r>
              <w:rPr>
                <w:color w:val="1A1A1A"/>
                <w:sz w:val="18"/>
                <w:szCs w:val="18"/>
              </w:rPr>
              <w:t>1. razina: Povjerenstvo (min. 2 člana), nije javno</w:t>
            </w:r>
          </w:p>
          <w:p w14:paraId="0E8D0DAD" w14:textId="77777777" w:rsidR="001D6C00" w:rsidRDefault="00BB2E12">
            <w:pPr>
              <w:spacing w:before="30" w:after="30"/>
              <w:jc w:val="both"/>
            </w:pPr>
            <w:r>
              <w:rPr>
                <w:color w:val="1A1A1A"/>
                <w:sz w:val="18"/>
                <w:szCs w:val="18"/>
              </w:rPr>
              <w:t>2./3. razina: EOJN automatski otvara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54525ABF" w14:textId="77777777" w:rsidR="001D6C00" w:rsidRDefault="00BB2E12">
            <w:pPr>
              <w:spacing w:before="30" w:after="30"/>
              <w:jc w:val="both"/>
            </w:pPr>
            <w:r>
              <w:rPr>
                <w:color w:val="1A1A1A"/>
                <w:sz w:val="18"/>
                <w:szCs w:val="18"/>
              </w:rPr>
              <w:t>Generira se Zapisnik o otvaranju → Korak 10</w:t>
            </w:r>
          </w:p>
        </w:tc>
      </w:tr>
      <w:tr w:rsidR="001D6C00" w14:paraId="5291BBE3"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4995D1F7" w14:textId="77777777" w:rsidR="001D6C00" w:rsidRDefault="00BB2E12">
            <w:pPr>
              <w:spacing w:before="30" w:after="30"/>
              <w:jc w:val="both"/>
            </w:pPr>
            <w:r>
              <w:rPr>
                <w:color w:val="1A1A1A"/>
                <w:sz w:val="20"/>
                <w:szCs w:val="20"/>
              </w:rPr>
              <w:lastRenderedPageBreak/>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13A4C614" w14:textId="77777777" w:rsidR="001D6C00" w:rsidRDefault="00BB2E12">
            <w:pPr>
              <w:spacing w:before="30" w:after="30"/>
              <w:jc w:val="both"/>
            </w:pPr>
            <w:r>
              <w:rPr>
                <w:color w:val="1A1A1A"/>
                <w:sz w:val="18"/>
                <w:szCs w:val="18"/>
              </w:rPr>
              <w:t>10.</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334F9C79" w14:textId="77777777" w:rsidR="001D6C00" w:rsidRDefault="00BB2E12">
            <w:pPr>
              <w:spacing w:before="30" w:after="30"/>
              <w:jc w:val="both"/>
            </w:pPr>
            <w:r>
              <w:rPr>
                <w:color w:val="1A1A1A"/>
                <w:sz w:val="18"/>
                <w:szCs w:val="18"/>
              </w:rPr>
              <w:t>Pregled i ocjena ponuda</w:t>
            </w:r>
          </w:p>
          <w:p w14:paraId="10329212" w14:textId="77777777" w:rsidR="001D6C00" w:rsidRDefault="00BB2E12">
            <w:pPr>
              <w:spacing w:before="30" w:after="30"/>
              <w:jc w:val="both"/>
            </w:pPr>
            <w:r>
              <w:rPr>
                <w:color w:val="1A1A1A"/>
                <w:sz w:val="18"/>
                <w:szCs w:val="18"/>
              </w:rPr>
              <w:t>(članak 17.)</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7F1A7448" w14:textId="77777777" w:rsidR="001D6C00" w:rsidRDefault="00BB2E12">
            <w:pPr>
              <w:spacing w:before="30" w:after="30"/>
              <w:jc w:val="both"/>
            </w:pPr>
            <w:r>
              <w:rPr>
                <w:color w:val="1A1A1A"/>
                <w:sz w:val="18"/>
                <w:szCs w:val="18"/>
              </w:rPr>
              <w:t>Je li ponuda valjana?</w:t>
            </w:r>
          </w:p>
          <w:p w14:paraId="34EBF3C1" w14:textId="77777777" w:rsidR="001D6C00" w:rsidRDefault="00BB2E12">
            <w:pPr>
              <w:spacing w:before="30" w:after="30"/>
              <w:jc w:val="both"/>
            </w:pPr>
            <w:r>
              <w:rPr>
                <w:color w:val="1A1A1A"/>
                <w:sz w:val="18"/>
                <w:szCs w:val="18"/>
              </w:rPr>
              <w:t>(pravilna + prihvatljiva + prikladna)</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5AF307DB" w14:textId="77777777" w:rsidR="001D6C00" w:rsidRDefault="00BB2E12">
            <w:pPr>
              <w:spacing w:before="30" w:after="30"/>
              <w:jc w:val="both"/>
            </w:pPr>
            <w:r>
              <w:rPr>
                <w:color w:val="1A1A1A"/>
                <w:sz w:val="18"/>
                <w:szCs w:val="18"/>
              </w:rPr>
              <w:t>DA → Korak 11</w:t>
            </w:r>
          </w:p>
          <w:p w14:paraId="3881471B" w14:textId="77777777" w:rsidR="001D6C00" w:rsidRDefault="00BB2E12">
            <w:pPr>
              <w:spacing w:before="30" w:after="30"/>
              <w:jc w:val="both"/>
            </w:pPr>
            <w:r>
              <w:rPr>
                <w:color w:val="1A1A1A"/>
                <w:sz w:val="18"/>
                <w:szCs w:val="18"/>
              </w:rPr>
              <w:t>NE → Odbij, dokumentiraj razlog → Korak 11</w:t>
            </w:r>
          </w:p>
        </w:tc>
      </w:tr>
      <w:tr w:rsidR="001D6C00" w14:paraId="79964319" w14:textId="77777777">
        <w:tc>
          <w:tcPr>
            <w:tcW w:w="396" w:type="dxa"/>
            <w:tcBorders>
              <w:top w:val="single" w:sz="4" w:space="0" w:color="CCCCCC"/>
              <w:left w:val="single" w:sz="4" w:space="0" w:color="1F4E79"/>
              <w:bottom w:val="single" w:sz="4" w:space="0" w:color="CCCCCC"/>
              <w:right w:val="single" w:sz="4" w:space="0" w:color="CCCCCC"/>
            </w:tcBorders>
            <w:shd w:val="clear" w:color="auto" w:fill="FFF3CD"/>
          </w:tcPr>
          <w:p w14:paraId="3BE1CE94"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FFF3CD"/>
          </w:tcPr>
          <w:p w14:paraId="60BED8CF" w14:textId="77777777" w:rsidR="001D6C00" w:rsidRDefault="00BB2E12">
            <w:pPr>
              <w:spacing w:before="30" w:after="30"/>
              <w:jc w:val="both"/>
            </w:pPr>
            <w:r>
              <w:rPr>
                <w:color w:val="1A1A1A"/>
                <w:sz w:val="18"/>
                <w:szCs w:val="18"/>
              </w:rPr>
              <w:t>11.</w:t>
            </w:r>
          </w:p>
        </w:tc>
        <w:tc>
          <w:tcPr>
            <w:tcW w:w="2484" w:type="dxa"/>
            <w:tcBorders>
              <w:top w:val="single" w:sz="4" w:space="0" w:color="CCCCCC"/>
              <w:left w:val="single" w:sz="4" w:space="0" w:color="CCCCCC"/>
              <w:bottom w:val="single" w:sz="4" w:space="0" w:color="CCCCCC"/>
              <w:right w:val="single" w:sz="4" w:space="0" w:color="CCCCCC"/>
            </w:tcBorders>
            <w:shd w:val="clear" w:color="auto" w:fill="FFF3CD"/>
          </w:tcPr>
          <w:p w14:paraId="14905D43" w14:textId="77777777" w:rsidR="001D6C00" w:rsidRDefault="00BB2E12">
            <w:pPr>
              <w:spacing w:before="30" w:after="30"/>
              <w:jc w:val="both"/>
            </w:pPr>
            <w:r>
              <w:rPr>
                <w:color w:val="1A1A1A"/>
                <w:sz w:val="18"/>
                <w:szCs w:val="18"/>
              </w:rPr>
              <w:t>Ima li valjanih ponuda?</w:t>
            </w:r>
          </w:p>
        </w:tc>
        <w:tc>
          <w:tcPr>
            <w:tcW w:w="1798" w:type="dxa"/>
            <w:tcBorders>
              <w:top w:val="single" w:sz="4" w:space="0" w:color="CCCCCC"/>
              <w:left w:val="single" w:sz="4" w:space="0" w:color="CCCCCC"/>
              <w:bottom w:val="single" w:sz="4" w:space="0" w:color="CCCCCC"/>
              <w:right w:val="single" w:sz="4" w:space="0" w:color="CCCCCC"/>
            </w:tcBorders>
            <w:shd w:val="clear" w:color="auto" w:fill="FFF3CD"/>
          </w:tcPr>
          <w:p w14:paraId="01568193"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FFF3CD"/>
          </w:tcPr>
          <w:p w14:paraId="6EB59AA6" w14:textId="77777777" w:rsidR="001D6C00" w:rsidRDefault="00BB2E12">
            <w:pPr>
              <w:spacing w:before="30" w:after="30"/>
              <w:jc w:val="both"/>
            </w:pPr>
            <w:r>
              <w:rPr>
                <w:color w:val="1A1A1A"/>
                <w:sz w:val="18"/>
                <w:szCs w:val="18"/>
              </w:rPr>
              <w:t>DA → Korak 12</w:t>
            </w:r>
          </w:p>
          <w:p w14:paraId="47FABFA0" w14:textId="77777777" w:rsidR="001D6C00" w:rsidRDefault="00BB2E12">
            <w:pPr>
              <w:spacing w:before="30" w:after="30"/>
              <w:jc w:val="both"/>
            </w:pPr>
            <w:r>
              <w:rPr>
                <w:color w:val="1A1A1A"/>
                <w:sz w:val="18"/>
                <w:szCs w:val="18"/>
              </w:rPr>
              <w:t>NE → Odluka o poništenju (članci 20. i 21.) → Korak 13A</w:t>
            </w:r>
          </w:p>
        </w:tc>
      </w:tr>
      <w:tr w:rsidR="001D6C00" w14:paraId="38A45636"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14991E74"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51321218" w14:textId="77777777" w:rsidR="001D6C00" w:rsidRDefault="00BB2E12">
            <w:pPr>
              <w:spacing w:before="30" w:after="30"/>
              <w:jc w:val="both"/>
            </w:pPr>
            <w:r>
              <w:rPr>
                <w:color w:val="1A1A1A"/>
                <w:sz w:val="18"/>
                <w:szCs w:val="18"/>
              </w:rPr>
              <w:t>12.</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08ED0747" w14:textId="77777777" w:rsidR="001D6C00" w:rsidRDefault="00BB2E12">
            <w:pPr>
              <w:spacing w:before="30" w:after="30"/>
              <w:jc w:val="both"/>
            </w:pPr>
            <w:r>
              <w:rPr>
                <w:color w:val="1A1A1A"/>
                <w:sz w:val="18"/>
                <w:szCs w:val="18"/>
              </w:rPr>
              <w:t>Odluka o odabiru</w:t>
            </w:r>
          </w:p>
          <w:p w14:paraId="083CD922" w14:textId="77777777" w:rsidR="001D6C00" w:rsidRDefault="00BB2E12">
            <w:pPr>
              <w:spacing w:before="30" w:after="30"/>
              <w:jc w:val="both"/>
            </w:pPr>
            <w:r>
              <w:rPr>
                <w:color w:val="1A1A1A"/>
                <w:sz w:val="18"/>
                <w:szCs w:val="18"/>
              </w:rPr>
              <w:t>(članci 19., 22.)</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21629285"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5D9BAF63" w14:textId="77777777" w:rsidR="001D6C00" w:rsidRDefault="00BB2E12">
            <w:pPr>
              <w:spacing w:before="30" w:after="30"/>
              <w:jc w:val="both"/>
            </w:pPr>
            <w:r>
              <w:rPr>
                <w:color w:val="1A1A1A"/>
                <w:sz w:val="18"/>
                <w:szCs w:val="18"/>
              </w:rPr>
              <w:t>Ravnatelj donosi Odluku samostalno → Dostavi svim ponuditeljima → Korak 13B</w:t>
            </w:r>
          </w:p>
        </w:tc>
      </w:tr>
      <w:tr w:rsidR="001D6C00" w14:paraId="6BD543DD" w14:textId="77777777">
        <w:tc>
          <w:tcPr>
            <w:tcW w:w="396" w:type="dxa"/>
            <w:tcBorders>
              <w:top w:val="single" w:sz="4" w:space="0" w:color="CCCCCC"/>
              <w:left w:val="single" w:sz="4" w:space="0" w:color="1F4E79"/>
              <w:bottom w:val="single" w:sz="4" w:space="0" w:color="CCCCCC"/>
              <w:right w:val="single" w:sz="4" w:space="0" w:color="CCCCCC"/>
            </w:tcBorders>
            <w:shd w:val="clear" w:color="auto" w:fill="FADBD8"/>
          </w:tcPr>
          <w:p w14:paraId="138C2904"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FADBD8"/>
          </w:tcPr>
          <w:p w14:paraId="030E384D" w14:textId="77777777" w:rsidR="001D6C00" w:rsidRDefault="00BB2E12">
            <w:pPr>
              <w:spacing w:before="30" w:after="30"/>
              <w:jc w:val="both"/>
            </w:pPr>
            <w:r>
              <w:rPr>
                <w:color w:val="1A1A1A"/>
                <w:sz w:val="18"/>
                <w:szCs w:val="18"/>
              </w:rPr>
              <w:t>13A.</w:t>
            </w:r>
          </w:p>
        </w:tc>
        <w:tc>
          <w:tcPr>
            <w:tcW w:w="2484" w:type="dxa"/>
            <w:tcBorders>
              <w:top w:val="single" w:sz="4" w:space="0" w:color="CCCCCC"/>
              <w:left w:val="single" w:sz="4" w:space="0" w:color="CCCCCC"/>
              <w:bottom w:val="single" w:sz="4" w:space="0" w:color="CCCCCC"/>
              <w:right w:val="single" w:sz="4" w:space="0" w:color="CCCCCC"/>
            </w:tcBorders>
            <w:shd w:val="clear" w:color="auto" w:fill="FADBD8"/>
          </w:tcPr>
          <w:p w14:paraId="53929E24" w14:textId="77777777" w:rsidR="001D6C00" w:rsidRDefault="00BB2E12">
            <w:pPr>
              <w:spacing w:before="30" w:after="30"/>
              <w:jc w:val="both"/>
            </w:pPr>
            <w:r>
              <w:rPr>
                <w:color w:val="1A1A1A"/>
                <w:sz w:val="18"/>
                <w:szCs w:val="18"/>
              </w:rPr>
              <w:t>Odluka o poništenju</w:t>
            </w:r>
          </w:p>
          <w:p w14:paraId="3AC99F73" w14:textId="77777777" w:rsidR="001D6C00" w:rsidRDefault="00BB2E12">
            <w:pPr>
              <w:spacing w:before="30" w:after="30"/>
              <w:jc w:val="both"/>
            </w:pPr>
            <w:r>
              <w:rPr>
                <w:color w:val="1A1A1A"/>
                <w:sz w:val="18"/>
                <w:szCs w:val="18"/>
              </w:rPr>
              <w:t>(članci 20., 21., 22.)</w:t>
            </w:r>
          </w:p>
        </w:tc>
        <w:tc>
          <w:tcPr>
            <w:tcW w:w="1798" w:type="dxa"/>
            <w:tcBorders>
              <w:top w:val="single" w:sz="4" w:space="0" w:color="CCCCCC"/>
              <w:left w:val="single" w:sz="4" w:space="0" w:color="CCCCCC"/>
              <w:bottom w:val="single" w:sz="4" w:space="0" w:color="CCCCCC"/>
              <w:right w:val="single" w:sz="4" w:space="0" w:color="CCCCCC"/>
            </w:tcBorders>
            <w:shd w:val="clear" w:color="auto" w:fill="FADBD8"/>
          </w:tcPr>
          <w:p w14:paraId="63F6DD7C"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FADBD8"/>
          </w:tcPr>
          <w:p w14:paraId="109BCEAB" w14:textId="77777777" w:rsidR="001D6C00" w:rsidRDefault="00BB2E12">
            <w:pPr>
              <w:spacing w:before="30" w:after="30"/>
              <w:jc w:val="both"/>
            </w:pPr>
            <w:r>
              <w:rPr>
                <w:color w:val="1A1A1A"/>
                <w:sz w:val="18"/>
                <w:szCs w:val="18"/>
              </w:rPr>
              <w:t>Dostavi ponuditeljima → Korak 14 (bez ugovora)</w:t>
            </w:r>
          </w:p>
          <w:p w14:paraId="445429D2" w14:textId="77777777" w:rsidR="001D6C00" w:rsidRDefault="00BB2E12">
            <w:pPr>
              <w:spacing w:before="30" w:after="30"/>
              <w:jc w:val="both"/>
            </w:pPr>
            <w:r>
              <w:rPr>
                <w:color w:val="1A1A1A"/>
                <w:sz w:val="18"/>
                <w:szCs w:val="18"/>
              </w:rPr>
              <w:t>Razmotri pokretanje novog postupka</w:t>
            </w:r>
          </w:p>
        </w:tc>
      </w:tr>
      <w:tr w:rsidR="001D6C00" w14:paraId="4BD6FC16" w14:textId="77777777">
        <w:tc>
          <w:tcPr>
            <w:tcW w:w="396" w:type="dxa"/>
            <w:tcBorders>
              <w:top w:val="single" w:sz="4" w:space="0" w:color="CCCCCC"/>
              <w:left w:val="single" w:sz="4" w:space="0" w:color="1F4E79"/>
              <w:bottom w:val="single" w:sz="4" w:space="0" w:color="CCCCCC"/>
              <w:right w:val="single" w:sz="4" w:space="0" w:color="CCCCCC"/>
            </w:tcBorders>
            <w:shd w:val="clear" w:color="auto" w:fill="FFF3CD"/>
          </w:tcPr>
          <w:p w14:paraId="6F9968AC"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FFF3CD"/>
          </w:tcPr>
          <w:p w14:paraId="6B518432" w14:textId="77777777" w:rsidR="001D6C00" w:rsidRDefault="00BB2E12">
            <w:pPr>
              <w:spacing w:before="30" w:after="30"/>
              <w:jc w:val="both"/>
            </w:pPr>
            <w:r>
              <w:rPr>
                <w:color w:val="1A1A1A"/>
                <w:sz w:val="18"/>
                <w:szCs w:val="18"/>
              </w:rPr>
              <w:t>13B.</w:t>
            </w:r>
          </w:p>
        </w:tc>
        <w:tc>
          <w:tcPr>
            <w:tcW w:w="2484" w:type="dxa"/>
            <w:tcBorders>
              <w:top w:val="single" w:sz="4" w:space="0" w:color="CCCCCC"/>
              <w:left w:val="single" w:sz="4" w:space="0" w:color="CCCCCC"/>
              <w:bottom w:val="single" w:sz="4" w:space="0" w:color="CCCCCC"/>
              <w:right w:val="single" w:sz="4" w:space="0" w:color="CCCCCC"/>
            </w:tcBorders>
            <w:shd w:val="clear" w:color="auto" w:fill="FFF3CD"/>
          </w:tcPr>
          <w:p w14:paraId="314959CB" w14:textId="77777777" w:rsidR="001D6C00" w:rsidRDefault="00BB2E12">
            <w:pPr>
              <w:spacing w:before="30" w:after="30"/>
              <w:jc w:val="both"/>
            </w:pPr>
            <w:r>
              <w:rPr>
                <w:color w:val="1A1A1A"/>
                <w:sz w:val="18"/>
                <w:szCs w:val="18"/>
              </w:rPr>
              <w:t>Prigovor?</w:t>
            </w:r>
          </w:p>
          <w:p w14:paraId="66067C50" w14:textId="77777777" w:rsidR="001D6C00" w:rsidRDefault="00BB2E12">
            <w:pPr>
              <w:spacing w:before="30" w:after="30"/>
              <w:jc w:val="both"/>
            </w:pPr>
            <w:r>
              <w:rPr>
                <w:color w:val="1A1A1A"/>
                <w:sz w:val="18"/>
                <w:szCs w:val="18"/>
              </w:rPr>
              <w:t>(članak 8.)</w:t>
            </w:r>
          </w:p>
        </w:tc>
        <w:tc>
          <w:tcPr>
            <w:tcW w:w="1798" w:type="dxa"/>
            <w:tcBorders>
              <w:top w:val="single" w:sz="4" w:space="0" w:color="CCCCCC"/>
              <w:left w:val="single" w:sz="4" w:space="0" w:color="CCCCCC"/>
              <w:bottom w:val="single" w:sz="4" w:space="0" w:color="CCCCCC"/>
              <w:right w:val="single" w:sz="4" w:space="0" w:color="CCCCCC"/>
            </w:tcBorders>
            <w:shd w:val="clear" w:color="auto" w:fill="FFF3CD"/>
          </w:tcPr>
          <w:p w14:paraId="21DBF26A" w14:textId="77777777" w:rsidR="001D6C00" w:rsidRDefault="00BB2E12">
            <w:pPr>
              <w:spacing w:before="30" w:after="30"/>
              <w:jc w:val="both"/>
            </w:pPr>
            <w:r>
              <w:rPr>
                <w:color w:val="1A1A1A"/>
                <w:sz w:val="18"/>
                <w:szCs w:val="18"/>
              </w:rPr>
              <w:t>Je li izjavljen prigovor u roku 5 radnih dana?</w:t>
            </w:r>
          </w:p>
        </w:tc>
        <w:tc>
          <w:tcPr>
            <w:tcW w:w="2882" w:type="dxa"/>
            <w:tcBorders>
              <w:top w:val="single" w:sz="4" w:space="0" w:color="CCCCCC"/>
              <w:left w:val="single" w:sz="4" w:space="0" w:color="CCCCCC"/>
              <w:bottom w:val="single" w:sz="4" w:space="0" w:color="CCCCCC"/>
              <w:right w:val="single" w:sz="4" w:space="0" w:color="1F4E79"/>
            </w:tcBorders>
            <w:shd w:val="clear" w:color="auto" w:fill="FFF3CD"/>
          </w:tcPr>
          <w:p w14:paraId="0DEF8ED3" w14:textId="77777777" w:rsidR="001D6C00" w:rsidRDefault="00BB2E12">
            <w:pPr>
              <w:spacing w:before="30" w:after="30"/>
              <w:jc w:val="both"/>
            </w:pPr>
            <w:r>
              <w:rPr>
                <w:color w:val="1A1A1A"/>
                <w:sz w:val="18"/>
                <w:szCs w:val="18"/>
              </w:rPr>
              <w:t>DA → Odluka ravnatelja u roku 8 dana</w:t>
            </w:r>
          </w:p>
          <w:p w14:paraId="3A46DE9D" w14:textId="77777777" w:rsidR="001D6C00" w:rsidRDefault="00BB2E12">
            <w:pPr>
              <w:spacing w:before="30" w:after="30"/>
              <w:jc w:val="both"/>
            </w:pPr>
            <w:r>
              <w:rPr>
                <w:color w:val="1A1A1A"/>
                <w:sz w:val="18"/>
                <w:szCs w:val="18"/>
              </w:rPr>
              <w:t>NE → Korak 14</w:t>
            </w:r>
          </w:p>
        </w:tc>
      </w:tr>
      <w:tr w:rsidR="001D6C00" w14:paraId="5DB1D469"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1191A3AC"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1B40C27F" w14:textId="77777777" w:rsidR="001D6C00" w:rsidRDefault="00BB2E12">
            <w:pPr>
              <w:spacing w:before="30" w:after="30"/>
              <w:jc w:val="both"/>
            </w:pPr>
            <w:r>
              <w:rPr>
                <w:color w:val="1A1A1A"/>
                <w:sz w:val="18"/>
                <w:szCs w:val="18"/>
              </w:rPr>
              <w:t>14.</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1E7240C7" w14:textId="77777777" w:rsidR="001D6C00" w:rsidRDefault="00BB2E12">
            <w:pPr>
              <w:spacing w:before="30" w:after="30"/>
              <w:jc w:val="both"/>
            </w:pPr>
            <w:r>
              <w:rPr>
                <w:color w:val="1A1A1A"/>
                <w:sz w:val="18"/>
                <w:szCs w:val="18"/>
              </w:rPr>
              <w:t>Sklapanje ugovora / narudžbenice</w:t>
            </w:r>
          </w:p>
          <w:p w14:paraId="202BE671" w14:textId="77777777" w:rsidR="001D6C00" w:rsidRDefault="00BB2E12">
            <w:pPr>
              <w:spacing w:before="30" w:after="30"/>
              <w:jc w:val="both"/>
            </w:pPr>
            <w:r>
              <w:rPr>
                <w:color w:val="1A1A1A"/>
                <w:sz w:val="18"/>
                <w:szCs w:val="18"/>
              </w:rPr>
              <w:t>(članak 19. stavak 3., članka 24.)</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4F342FDA" w14:textId="77777777" w:rsidR="001D6C00" w:rsidRDefault="00BB2E12">
            <w:pPr>
              <w:spacing w:before="30" w:after="30"/>
              <w:jc w:val="both"/>
            </w:pPr>
            <w:r>
              <w:rPr>
                <w:color w:val="1A1A1A"/>
                <w:sz w:val="18"/>
                <w:szCs w:val="18"/>
              </w:rPr>
              <w:t xml:space="preserve">Rok: </w:t>
            </w:r>
            <w:proofErr w:type="spellStart"/>
            <w:r>
              <w:rPr>
                <w:color w:val="1A1A1A"/>
                <w:sz w:val="18"/>
                <w:szCs w:val="18"/>
              </w:rPr>
              <w:t>max</w:t>
            </w:r>
            <w:proofErr w:type="spellEnd"/>
            <w:r>
              <w:rPr>
                <w:color w:val="1A1A1A"/>
                <w:sz w:val="18"/>
                <w:szCs w:val="18"/>
              </w:rPr>
              <w:t xml:space="preserve"> 30 dana od izvršnosti Odluke o odabiru</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201C9DE2" w14:textId="77777777" w:rsidR="001D6C00" w:rsidRDefault="00BB2E12">
            <w:pPr>
              <w:spacing w:before="30" w:after="30"/>
              <w:jc w:val="both"/>
            </w:pPr>
            <w:r>
              <w:rPr>
                <w:color w:val="1A1A1A"/>
                <w:sz w:val="18"/>
                <w:szCs w:val="18"/>
              </w:rPr>
              <w:t>Ugovor/narudžbenica po elementima članka 6.</w:t>
            </w:r>
          </w:p>
          <w:p w14:paraId="04E198DC" w14:textId="77777777" w:rsidR="001D6C00" w:rsidRDefault="00BB2E12">
            <w:pPr>
              <w:spacing w:before="30" w:after="30"/>
              <w:jc w:val="both"/>
            </w:pPr>
            <w:r>
              <w:rPr>
                <w:color w:val="1A1A1A"/>
                <w:sz w:val="18"/>
                <w:szCs w:val="18"/>
              </w:rPr>
              <w:t>Od 1.9.2026.: može digitalni potpis putem EOJN RH → Korak 15</w:t>
            </w:r>
          </w:p>
        </w:tc>
      </w:tr>
      <w:tr w:rsidR="001D6C00" w14:paraId="52AB5002"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0A2EAB98"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3B79ABD4" w14:textId="77777777" w:rsidR="001D6C00" w:rsidRDefault="00BB2E12">
            <w:pPr>
              <w:spacing w:before="30" w:after="30"/>
              <w:jc w:val="both"/>
            </w:pPr>
            <w:r>
              <w:rPr>
                <w:color w:val="1A1A1A"/>
                <w:sz w:val="18"/>
                <w:szCs w:val="18"/>
              </w:rPr>
              <w:t>15.</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45C1B40A" w14:textId="77777777" w:rsidR="001D6C00" w:rsidRDefault="00BB2E12">
            <w:pPr>
              <w:spacing w:before="30" w:after="30"/>
              <w:jc w:val="both"/>
            </w:pPr>
            <w:r>
              <w:rPr>
                <w:color w:val="1A1A1A"/>
                <w:sz w:val="18"/>
                <w:szCs w:val="18"/>
              </w:rPr>
              <w:t>Unos u Registar ugovora</w:t>
            </w:r>
          </w:p>
          <w:p w14:paraId="3324BD2C" w14:textId="77777777" w:rsidR="001D6C00" w:rsidRDefault="00BB2E12">
            <w:pPr>
              <w:spacing w:before="30" w:after="30"/>
              <w:jc w:val="both"/>
            </w:pPr>
            <w:r>
              <w:rPr>
                <w:color w:val="1A1A1A"/>
                <w:sz w:val="18"/>
                <w:szCs w:val="18"/>
              </w:rPr>
              <w:t>(članak 24. stavak 3.)</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237A1D26"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1EBCFE51" w14:textId="77777777" w:rsidR="001D6C00" w:rsidRDefault="00BB2E12">
            <w:pPr>
              <w:spacing w:before="30" w:after="30"/>
              <w:jc w:val="both"/>
            </w:pPr>
            <w:r>
              <w:rPr>
                <w:color w:val="1A1A1A"/>
                <w:sz w:val="18"/>
                <w:szCs w:val="18"/>
              </w:rPr>
              <w:t>EOJN RH – Registar ugovora</w:t>
            </w:r>
          </w:p>
          <w:p w14:paraId="53753627" w14:textId="77777777" w:rsidR="001D6C00" w:rsidRDefault="00BB2E12">
            <w:pPr>
              <w:spacing w:before="30" w:after="30"/>
              <w:jc w:val="both"/>
            </w:pPr>
            <w:r>
              <w:rPr>
                <w:color w:val="1A1A1A"/>
                <w:sz w:val="18"/>
                <w:szCs w:val="18"/>
              </w:rPr>
              <w:t>Uključujući ugovore iz izuzeća (članak 33./34. ZJN) → Korak 16</w:t>
            </w:r>
          </w:p>
        </w:tc>
      </w:tr>
      <w:tr w:rsidR="001D6C00" w14:paraId="52AE5B92" w14:textId="77777777">
        <w:tc>
          <w:tcPr>
            <w:tcW w:w="396" w:type="dxa"/>
            <w:tcBorders>
              <w:top w:val="single" w:sz="4" w:space="0" w:color="CCCCCC"/>
              <w:left w:val="single" w:sz="4" w:space="0" w:color="1F4E79"/>
              <w:bottom w:val="single" w:sz="4" w:space="0" w:color="CCCCCC"/>
              <w:right w:val="single" w:sz="4" w:space="0" w:color="CCCCCC"/>
            </w:tcBorders>
            <w:shd w:val="clear" w:color="auto" w:fill="EBF4FB"/>
          </w:tcPr>
          <w:p w14:paraId="11292E67"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CCCCCC"/>
              <w:right w:val="single" w:sz="4" w:space="0" w:color="CCCCCC"/>
            </w:tcBorders>
            <w:shd w:val="clear" w:color="auto" w:fill="EBF4FB"/>
          </w:tcPr>
          <w:p w14:paraId="73E5D871" w14:textId="77777777" w:rsidR="001D6C00" w:rsidRDefault="00BB2E12">
            <w:pPr>
              <w:spacing w:before="30" w:after="30"/>
              <w:jc w:val="both"/>
            </w:pPr>
            <w:r>
              <w:rPr>
                <w:color w:val="1A1A1A"/>
                <w:sz w:val="18"/>
                <w:szCs w:val="18"/>
              </w:rPr>
              <w:t>16.</w:t>
            </w:r>
          </w:p>
        </w:tc>
        <w:tc>
          <w:tcPr>
            <w:tcW w:w="2484" w:type="dxa"/>
            <w:tcBorders>
              <w:top w:val="single" w:sz="4" w:space="0" w:color="CCCCCC"/>
              <w:left w:val="single" w:sz="4" w:space="0" w:color="CCCCCC"/>
              <w:bottom w:val="single" w:sz="4" w:space="0" w:color="CCCCCC"/>
              <w:right w:val="single" w:sz="4" w:space="0" w:color="CCCCCC"/>
            </w:tcBorders>
            <w:shd w:val="clear" w:color="auto" w:fill="EBF4FB"/>
          </w:tcPr>
          <w:p w14:paraId="53AD5BA3" w14:textId="77777777" w:rsidR="001D6C00" w:rsidRDefault="00BB2E12">
            <w:pPr>
              <w:spacing w:before="30" w:after="30"/>
              <w:jc w:val="both"/>
            </w:pPr>
            <w:r>
              <w:rPr>
                <w:color w:val="1A1A1A"/>
                <w:sz w:val="18"/>
                <w:szCs w:val="18"/>
              </w:rPr>
              <w:t>Arhiviranje dokumentacije</w:t>
            </w:r>
          </w:p>
          <w:p w14:paraId="3CA16E55" w14:textId="77777777" w:rsidR="001D6C00" w:rsidRDefault="00BB2E12">
            <w:pPr>
              <w:spacing w:before="30" w:after="30"/>
              <w:jc w:val="both"/>
            </w:pPr>
            <w:r>
              <w:rPr>
                <w:color w:val="1A1A1A"/>
                <w:sz w:val="18"/>
                <w:szCs w:val="18"/>
              </w:rPr>
              <w:t>(članak 24. stavak 4.)</w:t>
            </w:r>
          </w:p>
        </w:tc>
        <w:tc>
          <w:tcPr>
            <w:tcW w:w="1798" w:type="dxa"/>
            <w:tcBorders>
              <w:top w:val="single" w:sz="4" w:space="0" w:color="CCCCCC"/>
              <w:left w:val="single" w:sz="4" w:space="0" w:color="CCCCCC"/>
              <w:bottom w:val="single" w:sz="4" w:space="0" w:color="CCCCCC"/>
              <w:right w:val="single" w:sz="4" w:space="0" w:color="CCCCCC"/>
            </w:tcBorders>
            <w:shd w:val="clear" w:color="auto" w:fill="EBF4FB"/>
          </w:tcPr>
          <w:p w14:paraId="18127EDC"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CCCCCC"/>
              <w:right w:val="single" w:sz="4" w:space="0" w:color="1F4E79"/>
            </w:tcBorders>
            <w:shd w:val="clear" w:color="auto" w:fill="EBF4FB"/>
          </w:tcPr>
          <w:p w14:paraId="18997872" w14:textId="77777777" w:rsidR="001D6C00" w:rsidRDefault="00BB2E12">
            <w:pPr>
              <w:spacing w:before="30" w:after="30"/>
              <w:jc w:val="both"/>
            </w:pPr>
            <w:r>
              <w:rPr>
                <w:color w:val="1A1A1A"/>
                <w:sz w:val="18"/>
                <w:szCs w:val="18"/>
              </w:rPr>
              <w:t>Pohrana u pismohrani sukladno propisima o arhivskom gradivu</w:t>
            </w:r>
          </w:p>
        </w:tc>
      </w:tr>
      <w:tr w:rsidR="001D6C00" w14:paraId="5146738B" w14:textId="77777777">
        <w:tc>
          <w:tcPr>
            <w:tcW w:w="396" w:type="dxa"/>
            <w:tcBorders>
              <w:top w:val="single" w:sz="4" w:space="0" w:color="CCCCCC"/>
              <w:left w:val="single" w:sz="4" w:space="0" w:color="1F4E79"/>
              <w:bottom w:val="single" w:sz="4" w:space="0" w:color="1F4E79"/>
              <w:right w:val="single" w:sz="4" w:space="0" w:color="CCCCCC"/>
            </w:tcBorders>
            <w:shd w:val="clear" w:color="auto" w:fill="D5F0EB"/>
          </w:tcPr>
          <w:p w14:paraId="05FBC5B0" w14:textId="77777777" w:rsidR="001D6C00" w:rsidRDefault="00BB2E12">
            <w:pPr>
              <w:spacing w:before="30" w:after="30"/>
              <w:jc w:val="both"/>
            </w:pPr>
            <w:r>
              <w:rPr>
                <w:color w:val="1A1A1A"/>
                <w:sz w:val="20"/>
                <w:szCs w:val="20"/>
              </w:rPr>
              <w:t>◉</w:t>
            </w:r>
          </w:p>
        </w:tc>
        <w:tc>
          <w:tcPr>
            <w:tcW w:w="1800" w:type="dxa"/>
            <w:tcBorders>
              <w:top w:val="single" w:sz="4" w:space="0" w:color="CCCCCC"/>
              <w:left w:val="single" w:sz="4" w:space="0" w:color="CCCCCC"/>
              <w:bottom w:val="single" w:sz="4" w:space="0" w:color="1F4E79"/>
              <w:right w:val="single" w:sz="4" w:space="0" w:color="CCCCCC"/>
            </w:tcBorders>
            <w:shd w:val="clear" w:color="auto" w:fill="D5F0EB"/>
          </w:tcPr>
          <w:p w14:paraId="26DB95A7" w14:textId="77777777" w:rsidR="001D6C00" w:rsidRDefault="00BB2E12">
            <w:pPr>
              <w:spacing w:before="30" w:after="30"/>
              <w:jc w:val="both"/>
            </w:pPr>
            <w:r>
              <w:rPr>
                <w:color w:val="1A1A1A"/>
                <w:sz w:val="18"/>
                <w:szCs w:val="18"/>
              </w:rPr>
              <w:t>17.</w:t>
            </w:r>
          </w:p>
        </w:tc>
        <w:tc>
          <w:tcPr>
            <w:tcW w:w="2484" w:type="dxa"/>
            <w:tcBorders>
              <w:top w:val="single" w:sz="4" w:space="0" w:color="CCCCCC"/>
              <w:left w:val="single" w:sz="4" w:space="0" w:color="CCCCCC"/>
              <w:bottom w:val="single" w:sz="4" w:space="0" w:color="1F4E79"/>
              <w:right w:val="single" w:sz="4" w:space="0" w:color="CCCCCC"/>
            </w:tcBorders>
            <w:shd w:val="clear" w:color="auto" w:fill="D5F0EB"/>
          </w:tcPr>
          <w:p w14:paraId="510901A8" w14:textId="77777777" w:rsidR="001D6C00" w:rsidRDefault="00BB2E12">
            <w:pPr>
              <w:spacing w:before="30" w:after="30"/>
              <w:jc w:val="both"/>
            </w:pPr>
            <w:r>
              <w:rPr>
                <w:color w:val="1A1A1A"/>
                <w:sz w:val="18"/>
                <w:szCs w:val="18"/>
              </w:rPr>
              <w:t>KRAJ POSTUPKA</w:t>
            </w:r>
          </w:p>
        </w:tc>
        <w:tc>
          <w:tcPr>
            <w:tcW w:w="1798" w:type="dxa"/>
            <w:tcBorders>
              <w:top w:val="single" w:sz="4" w:space="0" w:color="CCCCCC"/>
              <w:left w:val="single" w:sz="4" w:space="0" w:color="CCCCCC"/>
              <w:bottom w:val="single" w:sz="4" w:space="0" w:color="1F4E79"/>
              <w:right w:val="single" w:sz="4" w:space="0" w:color="CCCCCC"/>
            </w:tcBorders>
            <w:shd w:val="clear" w:color="auto" w:fill="D5F0EB"/>
          </w:tcPr>
          <w:p w14:paraId="619169A3" w14:textId="77777777" w:rsidR="001D6C00" w:rsidRDefault="00BB2E12">
            <w:pPr>
              <w:spacing w:before="30" w:after="30"/>
              <w:jc w:val="both"/>
            </w:pPr>
            <w:r>
              <w:rPr>
                <w:color w:val="1A1A1A"/>
                <w:sz w:val="18"/>
                <w:szCs w:val="18"/>
              </w:rPr>
              <w:t>–</w:t>
            </w:r>
          </w:p>
        </w:tc>
        <w:tc>
          <w:tcPr>
            <w:tcW w:w="2882" w:type="dxa"/>
            <w:tcBorders>
              <w:top w:val="single" w:sz="4" w:space="0" w:color="CCCCCC"/>
              <w:left w:val="single" w:sz="4" w:space="0" w:color="CCCCCC"/>
              <w:bottom w:val="single" w:sz="4" w:space="0" w:color="1F4E79"/>
              <w:right w:val="single" w:sz="4" w:space="0" w:color="1F4E79"/>
            </w:tcBorders>
            <w:shd w:val="clear" w:color="auto" w:fill="D5F0EB"/>
          </w:tcPr>
          <w:p w14:paraId="228E89BA" w14:textId="77777777" w:rsidR="001D6C00" w:rsidRDefault="00BB2E12">
            <w:pPr>
              <w:spacing w:before="30" w:after="30"/>
              <w:jc w:val="both"/>
            </w:pPr>
            <w:r>
              <w:rPr>
                <w:color w:val="1A1A1A"/>
                <w:sz w:val="18"/>
                <w:szCs w:val="18"/>
              </w:rPr>
              <w:t>Nabava dovršena</w:t>
            </w:r>
          </w:p>
        </w:tc>
      </w:tr>
    </w:tbl>
    <w:p w14:paraId="16CB8692" w14:textId="77777777" w:rsidR="001D6C00" w:rsidRDefault="001D6C00">
      <w:pPr>
        <w:spacing w:before="40"/>
      </w:pPr>
    </w:p>
    <w:p w14:paraId="18F6582C" w14:textId="77777777" w:rsidR="001D6C00" w:rsidRDefault="00BB2E12">
      <w:pPr>
        <w:spacing w:before="60"/>
        <w:jc w:val="both"/>
      </w:pPr>
      <w:r>
        <w:rPr>
          <w:b/>
          <w:bCs/>
          <w:color w:val="555555"/>
          <w:sz w:val="18"/>
          <w:szCs w:val="18"/>
        </w:rPr>
        <w:t xml:space="preserve">Legenda: </w:t>
      </w:r>
      <w:r>
        <w:rPr>
          <w:i/>
          <w:iCs/>
          <w:color w:val="555555"/>
          <w:sz w:val="18"/>
          <w:szCs w:val="18"/>
        </w:rPr>
        <w:t>◉ = Početak / Kraj   ◆ = Odluka / Provjera   □ = Aktivnost / Radnja   → = Sljedeći korak</w:t>
      </w:r>
    </w:p>
    <w:p w14:paraId="3DA14E40" w14:textId="77777777" w:rsidR="001D6C00" w:rsidRDefault="00BB2E12">
      <w:pPr>
        <w:spacing w:before="20" w:after="80"/>
        <w:jc w:val="both"/>
      </w:pPr>
      <w:r>
        <w:rPr>
          <w:b/>
          <w:bCs/>
          <w:color w:val="555555"/>
          <w:sz w:val="18"/>
          <w:szCs w:val="18"/>
        </w:rPr>
        <w:t xml:space="preserve">Napomena: </w:t>
      </w:r>
      <w:r>
        <w:rPr>
          <w:i/>
          <w:iCs/>
          <w:color w:val="555555"/>
          <w:sz w:val="18"/>
          <w:szCs w:val="18"/>
        </w:rPr>
        <w:t>Koraci 5B–5D prikazuju isti opći tijek (6–16) ali s različitim alatima (email vs. EOJN RH) i rokovima. Odredbe o EOJN RH modulu primjenjuju se obvezno od 1. rujna 2026.</w:t>
      </w:r>
    </w:p>
    <w:p w14:paraId="7043C4EA" w14:textId="77777777" w:rsidR="001D6C00" w:rsidRDefault="00BB2E12">
      <w:pPr>
        <w:spacing w:before="60"/>
        <w:jc w:val="center"/>
        <w:rPr>
          <w:i/>
          <w:iCs/>
          <w:color w:val="555555"/>
          <w:sz w:val="18"/>
          <w:szCs w:val="18"/>
        </w:rPr>
      </w:pPr>
      <w:r>
        <w:rPr>
          <w:i/>
          <w:iCs/>
          <w:color w:val="555555"/>
          <w:sz w:val="18"/>
          <w:szCs w:val="18"/>
        </w:rPr>
        <w:t>Sukladno članku 86. stavku 3. ZID ZJN 2026, naručitelji su dužni uskladiti opće akte o jednostavnoj nabavi u roku od 3 mjeseca od stupanja na snagu Zakona (tj. do 16. kolovoza 2026.).</w:t>
      </w:r>
    </w:p>
    <w:p w14:paraId="72E632C6" w14:textId="77777777" w:rsidR="001D6C00" w:rsidRDefault="00BB2E12">
      <w:pPr>
        <w:rPr>
          <w:i/>
          <w:iCs/>
          <w:color w:val="555555"/>
          <w:sz w:val="18"/>
          <w:szCs w:val="18"/>
        </w:rPr>
      </w:pPr>
      <w:r>
        <w:br w:type="page"/>
      </w:r>
    </w:p>
    <w:p w14:paraId="0436DA2F" w14:textId="77777777" w:rsidR="001D6C00" w:rsidRDefault="00BB2E12">
      <w:pPr>
        <w:jc w:val="center"/>
      </w:pPr>
      <w:r>
        <w:rPr>
          <w:noProof/>
          <w:lang w:val="en-US" w:eastAsia="en-US"/>
        </w:rPr>
        <w:lastRenderedPageBreak/>
        <w:drawing>
          <wp:inline distT="0" distB="0" distL="0" distR="0" wp14:anchorId="2012B50E" wp14:editId="08B89625">
            <wp:extent cx="5043805" cy="8712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8"/>
                    <a:stretch>
                      <a:fillRect/>
                    </a:stretch>
                  </pic:blipFill>
                  <pic:spPr bwMode="auto">
                    <a:xfrm>
                      <a:off x="0" y="0"/>
                      <a:ext cx="5043805" cy="8712200"/>
                    </a:xfrm>
                    <a:prstGeom prst="rect">
                      <a:avLst/>
                    </a:prstGeom>
                  </pic:spPr>
                </pic:pic>
              </a:graphicData>
            </a:graphic>
          </wp:inline>
        </w:drawing>
      </w:r>
    </w:p>
    <w:p w14:paraId="475CE11D" w14:textId="77777777" w:rsidR="001D6C00" w:rsidRDefault="00BB2E12">
      <w:pPr>
        <w:spacing w:before="160" w:after="40"/>
        <w:jc w:val="center"/>
      </w:pPr>
      <w:r>
        <w:rPr>
          <w:b/>
          <w:bCs/>
          <w:color w:val="1F4E79"/>
          <w:sz w:val="26"/>
          <w:szCs w:val="26"/>
        </w:rPr>
        <w:lastRenderedPageBreak/>
        <w:t>INTERNI MATERIJAL 4.</w:t>
      </w:r>
    </w:p>
    <w:p w14:paraId="5134FD89" w14:textId="77777777" w:rsidR="001D6C00" w:rsidRDefault="00BB2E12">
      <w:pPr>
        <w:spacing w:before="160" w:after="40"/>
        <w:jc w:val="center"/>
      </w:pPr>
      <w:r>
        <w:rPr>
          <w:b/>
          <w:bCs/>
          <w:color w:val="1F4E79"/>
        </w:rPr>
        <w:t>Popis propisa uzetih u obzir pri izradi Pravilnika</w:t>
      </w:r>
    </w:p>
    <w:tbl>
      <w:tblPr>
        <w:tblW w:w="9200" w:type="dxa"/>
        <w:tblLayout w:type="fixed"/>
        <w:tblCellMar>
          <w:top w:w="60" w:type="dxa"/>
          <w:left w:w="120" w:type="dxa"/>
          <w:bottom w:w="60" w:type="dxa"/>
          <w:right w:w="120" w:type="dxa"/>
        </w:tblCellMar>
        <w:tblLook w:val="0000" w:firstRow="0" w:lastRow="0" w:firstColumn="0" w:lastColumn="0" w:noHBand="0" w:noVBand="0"/>
      </w:tblPr>
      <w:tblGrid>
        <w:gridCol w:w="2829"/>
        <w:gridCol w:w="2265"/>
        <w:gridCol w:w="4106"/>
      </w:tblGrid>
      <w:tr w:rsidR="001D6C00" w14:paraId="39A01C8E" w14:textId="77777777">
        <w:tc>
          <w:tcPr>
            <w:tcW w:w="2829" w:type="dxa"/>
            <w:tcBorders>
              <w:top w:val="single" w:sz="4" w:space="0" w:color="1F4E79"/>
              <w:left w:val="single" w:sz="4" w:space="0" w:color="1F4E79"/>
              <w:bottom w:val="single" w:sz="2" w:space="0" w:color="BBBBBB"/>
              <w:right w:val="single" w:sz="2" w:space="0" w:color="BBBBBB"/>
            </w:tcBorders>
            <w:shd w:val="clear" w:color="auto" w:fill="1F4E79"/>
          </w:tcPr>
          <w:p w14:paraId="78EF4F1A" w14:textId="77777777" w:rsidR="001D6C00" w:rsidRDefault="00BB2E12">
            <w:pPr>
              <w:spacing w:before="20" w:after="20"/>
              <w:rPr>
                <w:sz w:val="16"/>
              </w:rPr>
            </w:pPr>
            <w:r>
              <w:rPr>
                <w:b/>
                <w:bCs/>
                <w:color w:val="FFFFFF"/>
                <w:sz w:val="16"/>
                <w:szCs w:val="18"/>
              </w:rPr>
              <w:t>Propis</w:t>
            </w:r>
          </w:p>
        </w:tc>
        <w:tc>
          <w:tcPr>
            <w:tcW w:w="2265" w:type="dxa"/>
            <w:tcBorders>
              <w:top w:val="single" w:sz="4" w:space="0" w:color="1F4E79"/>
              <w:left w:val="single" w:sz="2" w:space="0" w:color="BBBBBB"/>
              <w:bottom w:val="single" w:sz="2" w:space="0" w:color="BBBBBB"/>
              <w:right w:val="single" w:sz="2" w:space="0" w:color="BBBBBB"/>
            </w:tcBorders>
            <w:shd w:val="clear" w:color="auto" w:fill="1F4E79"/>
          </w:tcPr>
          <w:p w14:paraId="0FBA8C96" w14:textId="77777777" w:rsidR="001D6C00" w:rsidRDefault="00BB2E12">
            <w:pPr>
              <w:spacing w:before="20" w:after="20"/>
              <w:rPr>
                <w:sz w:val="16"/>
              </w:rPr>
            </w:pPr>
            <w:r>
              <w:rPr>
                <w:b/>
                <w:bCs/>
                <w:color w:val="FFFFFF"/>
                <w:sz w:val="16"/>
                <w:szCs w:val="18"/>
              </w:rPr>
              <w:t>Objava (Narodne novine / Službeni list EU)</w:t>
            </w:r>
          </w:p>
        </w:tc>
        <w:tc>
          <w:tcPr>
            <w:tcW w:w="4106" w:type="dxa"/>
            <w:tcBorders>
              <w:top w:val="single" w:sz="4" w:space="0" w:color="1F4E79"/>
              <w:left w:val="single" w:sz="2" w:space="0" w:color="BBBBBB"/>
              <w:bottom w:val="single" w:sz="2" w:space="0" w:color="BBBBBB"/>
              <w:right w:val="single" w:sz="4" w:space="0" w:color="1F4E79"/>
            </w:tcBorders>
            <w:shd w:val="clear" w:color="auto" w:fill="1F4E79"/>
          </w:tcPr>
          <w:p w14:paraId="02B01EF4" w14:textId="77777777" w:rsidR="001D6C00" w:rsidRDefault="00BB2E12">
            <w:pPr>
              <w:spacing w:before="20" w:after="20"/>
              <w:rPr>
                <w:sz w:val="16"/>
              </w:rPr>
            </w:pPr>
            <w:r>
              <w:rPr>
                <w:b/>
                <w:bCs/>
                <w:color w:val="FFFFFF"/>
                <w:sz w:val="16"/>
                <w:szCs w:val="18"/>
              </w:rPr>
              <w:t>Relevantnost za Pravilnik</w:t>
            </w:r>
          </w:p>
        </w:tc>
      </w:tr>
      <w:tr w:rsidR="001D6C00" w14:paraId="4E8179D6" w14:textId="77777777">
        <w:tc>
          <w:tcPr>
            <w:tcW w:w="2829" w:type="dxa"/>
            <w:tcBorders>
              <w:top w:val="single" w:sz="2" w:space="0" w:color="BBBBBB"/>
              <w:left w:val="single" w:sz="4" w:space="0" w:color="1F4E79"/>
              <w:bottom w:val="single" w:sz="2" w:space="0" w:color="BBBBBB"/>
              <w:right w:val="single" w:sz="2" w:space="0" w:color="BBBBBB"/>
            </w:tcBorders>
          </w:tcPr>
          <w:p w14:paraId="4E7449FB" w14:textId="77777777" w:rsidR="001D6C00" w:rsidRDefault="00BB2E12">
            <w:pPr>
              <w:spacing w:before="20" w:after="20"/>
              <w:rPr>
                <w:sz w:val="16"/>
              </w:rPr>
            </w:pPr>
            <w:r>
              <w:rPr>
                <w:b/>
                <w:bCs/>
                <w:color w:val="1A1A1A"/>
                <w:sz w:val="16"/>
                <w:szCs w:val="18"/>
              </w:rPr>
              <w:t>Zakon o javnoj nabavi</w:t>
            </w:r>
          </w:p>
        </w:tc>
        <w:tc>
          <w:tcPr>
            <w:tcW w:w="2265" w:type="dxa"/>
            <w:tcBorders>
              <w:top w:val="single" w:sz="2" w:space="0" w:color="BBBBBB"/>
              <w:left w:val="single" w:sz="2" w:space="0" w:color="BBBBBB"/>
              <w:bottom w:val="single" w:sz="2" w:space="0" w:color="BBBBBB"/>
              <w:right w:val="single" w:sz="2" w:space="0" w:color="BBBBBB"/>
            </w:tcBorders>
          </w:tcPr>
          <w:p w14:paraId="5E46FD38" w14:textId="77777777" w:rsidR="001D6C00" w:rsidRDefault="00BB2E12">
            <w:pPr>
              <w:spacing w:before="20" w:after="20"/>
              <w:rPr>
                <w:sz w:val="16"/>
              </w:rPr>
            </w:pPr>
            <w:r>
              <w:rPr>
                <w:color w:val="1A1A1A"/>
                <w:sz w:val="16"/>
                <w:szCs w:val="18"/>
              </w:rPr>
              <w:t>Narodne novine, broj 120/2016., 114/2022. i 48/2026.</w:t>
            </w:r>
          </w:p>
        </w:tc>
        <w:tc>
          <w:tcPr>
            <w:tcW w:w="4106" w:type="dxa"/>
            <w:tcBorders>
              <w:top w:val="single" w:sz="2" w:space="0" w:color="BBBBBB"/>
              <w:left w:val="single" w:sz="2" w:space="0" w:color="BBBBBB"/>
              <w:bottom w:val="single" w:sz="2" w:space="0" w:color="BBBBBB"/>
              <w:right w:val="single" w:sz="4" w:space="0" w:color="1F4E79"/>
            </w:tcBorders>
          </w:tcPr>
          <w:p w14:paraId="646D41C8" w14:textId="77777777" w:rsidR="001D6C00" w:rsidRDefault="00BB2E12">
            <w:pPr>
              <w:spacing w:before="20" w:after="20"/>
              <w:rPr>
                <w:sz w:val="16"/>
              </w:rPr>
            </w:pPr>
            <w:r>
              <w:rPr>
                <w:color w:val="1A1A1A"/>
                <w:sz w:val="16"/>
                <w:szCs w:val="18"/>
              </w:rPr>
              <w:t>Temeljni propis; članak 15. stavak 2. daje ovlast za donošenje ovoga Pravilnika; pragovi, tri razine i postupci jednostavne nabave.</w:t>
            </w:r>
          </w:p>
        </w:tc>
      </w:tr>
      <w:tr w:rsidR="001D6C00" w14:paraId="75F0874D" w14:textId="77777777">
        <w:tc>
          <w:tcPr>
            <w:tcW w:w="2829" w:type="dxa"/>
            <w:tcBorders>
              <w:top w:val="single" w:sz="2" w:space="0" w:color="BBBBBB"/>
              <w:left w:val="single" w:sz="4" w:space="0" w:color="1F4E79"/>
              <w:bottom w:val="single" w:sz="2" w:space="0" w:color="BBBBBB"/>
              <w:right w:val="single" w:sz="2" w:space="0" w:color="BBBBBB"/>
            </w:tcBorders>
          </w:tcPr>
          <w:p w14:paraId="582BDAF6" w14:textId="77777777" w:rsidR="001D6C00" w:rsidRDefault="00BB2E12">
            <w:pPr>
              <w:spacing w:before="20" w:after="20"/>
              <w:rPr>
                <w:sz w:val="16"/>
              </w:rPr>
            </w:pPr>
            <w:r>
              <w:rPr>
                <w:b/>
                <w:bCs/>
                <w:color w:val="1A1A1A"/>
                <w:sz w:val="16"/>
                <w:szCs w:val="18"/>
              </w:rPr>
              <w:t>Zakon o izmjenama i dopunama Zakona o javnoj nabavi</w:t>
            </w:r>
          </w:p>
        </w:tc>
        <w:tc>
          <w:tcPr>
            <w:tcW w:w="2265" w:type="dxa"/>
            <w:tcBorders>
              <w:top w:val="single" w:sz="2" w:space="0" w:color="BBBBBB"/>
              <w:left w:val="single" w:sz="2" w:space="0" w:color="BBBBBB"/>
              <w:bottom w:val="single" w:sz="2" w:space="0" w:color="BBBBBB"/>
              <w:right w:val="single" w:sz="2" w:space="0" w:color="BBBBBB"/>
            </w:tcBorders>
          </w:tcPr>
          <w:p w14:paraId="257BEF81" w14:textId="77777777" w:rsidR="001D6C00" w:rsidRDefault="00BB2E12">
            <w:pPr>
              <w:spacing w:before="20" w:after="20"/>
              <w:rPr>
                <w:sz w:val="16"/>
              </w:rPr>
            </w:pPr>
            <w:r>
              <w:rPr>
                <w:color w:val="1A1A1A"/>
                <w:sz w:val="16"/>
                <w:szCs w:val="18"/>
              </w:rPr>
              <w:t>Narodne novine, broj 48/2026.</w:t>
            </w:r>
          </w:p>
        </w:tc>
        <w:tc>
          <w:tcPr>
            <w:tcW w:w="4106" w:type="dxa"/>
            <w:tcBorders>
              <w:top w:val="single" w:sz="2" w:space="0" w:color="BBBBBB"/>
              <w:left w:val="single" w:sz="2" w:space="0" w:color="BBBBBB"/>
              <w:bottom w:val="single" w:sz="2" w:space="0" w:color="BBBBBB"/>
              <w:right w:val="single" w:sz="4" w:space="0" w:color="1F4E79"/>
            </w:tcBorders>
          </w:tcPr>
          <w:p w14:paraId="1E9FDD11" w14:textId="77777777" w:rsidR="001D6C00" w:rsidRDefault="00BB2E12">
            <w:pPr>
              <w:spacing w:before="20" w:after="20"/>
              <w:rPr>
                <w:sz w:val="16"/>
              </w:rPr>
            </w:pPr>
            <w:r>
              <w:rPr>
                <w:color w:val="1A1A1A"/>
                <w:sz w:val="16"/>
                <w:szCs w:val="18"/>
              </w:rPr>
              <w:t>Uvodi nove pragove, tri razine nabave, obvezni modul EOJN RH te rok usklađenja općih akata (16. kolovoza 2026.).</w:t>
            </w:r>
          </w:p>
        </w:tc>
      </w:tr>
      <w:tr w:rsidR="001D6C00" w14:paraId="49BFEB8C" w14:textId="77777777">
        <w:tc>
          <w:tcPr>
            <w:tcW w:w="2829" w:type="dxa"/>
            <w:tcBorders>
              <w:top w:val="single" w:sz="2" w:space="0" w:color="BBBBBB"/>
              <w:left w:val="single" w:sz="4" w:space="0" w:color="1F4E79"/>
              <w:bottom w:val="single" w:sz="2" w:space="0" w:color="BBBBBB"/>
              <w:right w:val="single" w:sz="2" w:space="0" w:color="BBBBBB"/>
            </w:tcBorders>
          </w:tcPr>
          <w:p w14:paraId="278382AB" w14:textId="77777777" w:rsidR="001D6C00" w:rsidRDefault="00BB2E12">
            <w:pPr>
              <w:spacing w:before="20" w:after="20"/>
              <w:rPr>
                <w:sz w:val="16"/>
              </w:rPr>
            </w:pPr>
            <w:r>
              <w:rPr>
                <w:b/>
                <w:bCs/>
                <w:color w:val="1A1A1A"/>
                <w:sz w:val="16"/>
                <w:szCs w:val="18"/>
              </w:rPr>
              <w:t>Direktiva 2014/24/EU Europskog parlamenta i Vijeća</w:t>
            </w:r>
          </w:p>
        </w:tc>
        <w:tc>
          <w:tcPr>
            <w:tcW w:w="2265" w:type="dxa"/>
            <w:tcBorders>
              <w:top w:val="single" w:sz="2" w:space="0" w:color="BBBBBB"/>
              <w:left w:val="single" w:sz="2" w:space="0" w:color="BBBBBB"/>
              <w:bottom w:val="single" w:sz="2" w:space="0" w:color="BBBBBB"/>
              <w:right w:val="single" w:sz="2" w:space="0" w:color="BBBBBB"/>
            </w:tcBorders>
          </w:tcPr>
          <w:p w14:paraId="7B38B0F6" w14:textId="77777777" w:rsidR="001D6C00" w:rsidRDefault="00BB2E12">
            <w:pPr>
              <w:spacing w:before="20" w:after="20"/>
              <w:rPr>
                <w:sz w:val="16"/>
              </w:rPr>
            </w:pPr>
            <w:r>
              <w:rPr>
                <w:color w:val="1A1A1A"/>
                <w:sz w:val="16"/>
                <w:szCs w:val="18"/>
              </w:rPr>
              <w:t>Službeni list EU L 94, 28. 3. 2014.</w:t>
            </w:r>
          </w:p>
        </w:tc>
        <w:tc>
          <w:tcPr>
            <w:tcW w:w="4106" w:type="dxa"/>
            <w:tcBorders>
              <w:top w:val="single" w:sz="2" w:space="0" w:color="BBBBBB"/>
              <w:left w:val="single" w:sz="2" w:space="0" w:color="BBBBBB"/>
              <w:bottom w:val="single" w:sz="2" w:space="0" w:color="BBBBBB"/>
              <w:right w:val="single" w:sz="4" w:space="0" w:color="1F4E79"/>
            </w:tcBorders>
          </w:tcPr>
          <w:p w14:paraId="48E9BB36" w14:textId="77777777" w:rsidR="001D6C00" w:rsidRDefault="00BB2E12">
            <w:pPr>
              <w:spacing w:before="20" w:after="20"/>
              <w:rPr>
                <w:sz w:val="16"/>
              </w:rPr>
            </w:pPr>
            <w:r>
              <w:rPr>
                <w:color w:val="1A1A1A"/>
                <w:sz w:val="16"/>
                <w:szCs w:val="18"/>
              </w:rPr>
              <w:t>Okvir EU za javnu nabavu transponiran u ZJN; načela jednakog postupanja, transparentnosti i razmjernosti.</w:t>
            </w:r>
          </w:p>
        </w:tc>
      </w:tr>
      <w:tr w:rsidR="001D6C00" w14:paraId="1F6623D5" w14:textId="77777777">
        <w:tc>
          <w:tcPr>
            <w:tcW w:w="2829" w:type="dxa"/>
            <w:tcBorders>
              <w:top w:val="single" w:sz="2" w:space="0" w:color="BBBBBB"/>
              <w:left w:val="single" w:sz="4" w:space="0" w:color="1F4E79"/>
              <w:bottom w:val="single" w:sz="2" w:space="0" w:color="BBBBBB"/>
              <w:right w:val="single" w:sz="2" w:space="0" w:color="BBBBBB"/>
            </w:tcBorders>
          </w:tcPr>
          <w:p w14:paraId="62BC2709" w14:textId="77777777" w:rsidR="001D6C00" w:rsidRDefault="00BB2E12">
            <w:pPr>
              <w:spacing w:before="20" w:after="20"/>
              <w:rPr>
                <w:sz w:val="16"/>
              </w:rPr>
            </w:pPr>
            <w:r>
              <w:rPr>
                <w:b/>
                <w:bCs/>
                <w:color w:val="1A1A1A"/>
                <w:sz w:val="16"/>
                <w:szCs w:val="18"/>
              </w:rPr>
              <w:t>Zakon o pravu na pristup informacijama</w:t>
            </w:r>
          </w:p>
        </w:tc>
        <w:tc>
          <w:tcPr>
            <w:tcW w:w="2265" w:type="dxa"/>
            <w:tcBorders>
              <w:top w:val="single" w:sz="2" w:space="0" w:color="BBBBBB"/>
              <w:left w:val="single" w:sz="2" w:space="0" w:color="BBBBBB"/>
              <w:bottom w:val="single" w:sz="2" w:space="0" w:color="BBBBBB"/>
              <w:right w:val="single" w:sz="2" w:space="0" w:color="BBBBBB"/>
            </w:tcBorders>
          </w:tcPr>
          <w:p w14:paraId="6732618E" w14:textId="77777777" w:rsidR="001D6C00" w:rsidRDefault="00BB2E12">
            <w:pPr>
              <w:spacing w:before="20" w:after="20"/>
              <w:rPr>
                <w:sz w:val="16"/>
              </w:rPr>
            </w:pPr>
            <w:r>
              <w:rPr>
                <w:color w:val="1A1A1A"/>
                <w:sz w:val="16"/>
                <w:szCs w:val="18"/>
              </w:rPr>
              <w:t>Narodne novine, broj 25/2013., 85/2015. i 69/2022.</w:t>
            </w:r>
          </w:p>
        </w:tc>
        <w:tc>
          <w:tcPr>
            <w:tcW w:w="4106" w:type="dxa"/>
            <w:tcBorders>
              <w:top w:val="single" w:sz="2" w:space="0" w:color="BBBBBB"/>
              <w:left w:val="single" w:sz="2" w:space="0" w:color="BBBBBB"/>
              <w:bottom w:val="single" w:sz="2" w:space="0" w:color="BBBBBB"/>
              <w:right w:val="single" w:sz="4" w:space="0" w:color="1F4E79"/>
            </w:tcBorders>
          </w:tcPr>
          <w:p w14:paraId="12D563E6" w14:textId="77777777" w:rsidR="001D6C00" w:rsidRDefault="00BB2E12">
            <w:pPr>
              <w:spacing w:before="20" w:after="20"/>
              <w:rPr>
                <w:sz w:val="16"/>
              </w:rPr>
            </w:pPr>
            <w:r>
              <w:rPr>
                <w:color w:val="1A1A1A"/>
                <w:sz w:val="16"/>
                <w:szCs w:val="18"/>
              </w:rPr>
              <w:t>Obveza savjetovanja sa zainteresiranom javnošću (članak 11.) i objave općih akata; Naručitelj je obveznik kao tijelo javne vlasti.</w:t>
            </w:r>
          </w:p>
        </w:tc>
      </w:tr>
      <w:tr w:rsidR="001D6C00" w14:paraId="7E7B8015" w14:textId="77777777">
        <w:tc>
          <w:tcPr>
            <w:tcW w:w="2829" w:type="dxa"/>
            <w:tcBorders>
              <w:top w:val="single" w:sz="2" w:space="0" w:color="BBBBBB"/>
              <w:left w:val="single" w:sz="4" w:space="0" w:color="1F4E79"/>
              <w:bottom w:val="single" w:sz="2" w:space="0" w:color="BBBBBB"/>
              <w:right w:val="single" w:sz="2" w:space="0" w:color="BBBBBB"/>
            </w:tcBorders>
          </w:tcPr>
          <w:p w14:paraId="2C795B7A" w14:textId="77777777" w:rsidR="001D6C00" w:rsidRDefault="00BB2E12">
            <w:pPr>
              <w:spacing w:before="20" w:after="20"/>
              <w:rPr>
                <w:sz w:val="16"/>
              </w:rPr>
            </w:pPr>
            <w:r>
              <w:rPr>
                <w:b/>
                <w:bCs/>
                <w:color w:val="1A1A1A"/>
                <w:sz w:val="16"/>
                <w:szCs w:val="18"/>
              </w:rPr>
              <w:t>Kodeks savjetovanja sa zainteresiranom javnošću u postupcima donošenja zakona, drugih propisa i akata</w:t>
            </w:r>
          </w:p>
        </w:tc>
        <w:tc>
          <w:tcPr>
            <w:tcW w:w="2265" w:type="dxa"/>
            <w:tcBorders>
              <w:top w:val="single" w:sz="2" w:space="0" w:color="BBBBBB"/>
              <w:left w:val="single" w:sz="2" w:space="0" w:color="BBBBBB"/>
              <w:bottom w:val="single" w:sz="2" w:space="0" w:color="BBBBBB"/>
              <w:right w:val="single" w:sz="2" w:space="0" w:color="BBBBBB"/>
            </w:tcBorders>
          </w:tcPr>
          <w:p w14:paraId="46B71A88" w14:textId="77777777" w:rsidR="001D6C00" w:rsidRDefault="00BB2E12">
            <w:pPr>
              <w:spacing w:before="20" w:after="20"/>
              <w:rPr>
                <w:sz w:val="16"/>
              </w:rPr>
            </w:pPr>
            <w:r>
              <w:rPr>
                <w:color w:val="1A1A1A"/>
                <w:sz w:val="16"/>
                <w:szCs w:val="18"/>
              </w:rPr>
              <w:t>Narodne novine, broj 140/2009.</w:t>
            </w:r>
          </w:p>
        </w:tc>
        <w:tc>
          <w:tcPr>
            <w:tcW w:w="4106" w:type="dxa"/>
            <w:tcBorders>
              <w:top w:val="single" w:sz="2" w:space="0" w:color="BBBBBB"/>
              <w:left w:val="single" w:sz="2" w:space="0" w:color="BBBBBB"/>
              <w:bottom w:val="single" w:sz="2" w:space="0" w:color="BBBBBB"/>
              <w:right w:val="single" w:sz="4" w:space="0" w:color="1F4E79"/>
            </w:tcBorders>
          </w:tcPr>
          <w:p w14:paraId="7981AA9F" w14:textId="77777777" w:rsidR="001D6C00" w:rsidRDefault="00BB2E12">
            <w:pPr>
              <w:spacing w:before="20" w:after="20"/>
              <w:rPr>
                <w:sz w:val="16"/>
              </w:rPr>
            </w:pPr>
            <w:r>
              <w:rPr>
                <w:color w:val="1A1A1A"/>
                <w:sz w:val="16"/>
                <w:szCs w:val="18"/>
              </w:rPr>
              <w:t>Standardi i mjere e-savjetovanja o nacrtu Pravilnika.</w:t>
            </w:r>
          </w:p>
        </w:tc>
      </w:tr>
      <w:tr w:rsidR="001D6C00" w14:paraId="610D30B2" w14:textId="77777777">
        <w:tc>
          <w:tcPr>
            <w:tcW w:w="2829" w:type="dxa"/>
            <w:tcBorders>
              <w:top w:val="single" w:sz="2" w:space="0" w:color="BBBBBB"/>
              <w:left w:val="single" w:sz="4" w:space="0" w:color="1F4E79"/>
              <w:bottom w:val="single" w:sz="2" w:space="0" w:color="BBBBBB"/>
              <w:right w:val="single" w:sz="2" w:space="0" w:color="BBBBBB"/>
            </w:tcBorders>
          </w:tcPr>
          <w:p w14:paraId="62ED9C3D" w14:textId="77777777" w:rsidR="001D6C00" w:rsidRDefault="00BB2E12">
            <w:pPr>
              <w:spacing w:before="20" w:after="20"/>
              <w:rPr>
                <w:sz w:val="16"/>
              </w:rPr>
            </w:pPr>
            <w:r>
              <w:rPr>
                <w:b/>
                <w:bCs/>
                <w:color w:val="1A1A1A"/>
                <w:sz w:val="16"/>
                <w:szCs w:val="18"/>
              </w:rPr>
              <w:t>Zakon o ustanovama</w:t>
            </w:r>
          </w:p>
        </w:tc>
        <w:tc>
          <w:tcPr>
            <w:tcW w:w="2265" w:type="dxa"/>
            <w:tcBorders>
              <w:top w:val="single" w:sz="2" w:space="0" w:color="BBBBBB"/>
              <w:left w:val="single" w:sz="2" w:space="0" w:color="BBBBBB"/>
              <w:bottom w:val="single" w:sz="2" w:space="0" w:color="BBBBBB"/>
              <w:right w:val="single" w:sz="2" w:space="0" w:color="BBBBBB"/>
            </w:tcBorders>
          </w:tcPr>
          <w:p w14:paraId="508FBEAE" w14:textId="77777777" w:rsidR="001D6C00" w:rsidRDefault="00BB2E12">
            <w:pPr>
              <w:spacing w:before="20" w:after="20"/>
              <w:rPr>
                <w:sz w:val="16"/>
              </w:rPr>
            </w:pPr>
            <w:r>
              <w:rPr>
                <w:color w:val="1A1A1A"/>
                <w:sz w:val="16"/>
                <w:szCs w:val="18"/>
              </w:rPr>
              <w:t>Narodne novine, broj 76/1993., 29/1997., 47/1999., 35/2008., 127/2019. i 151/2022.</w:t>
            </w:r>
          </w:p>
        </w:tc>
        <w:tc>
          <w:tcPr>
            <w:tcW w:w="4106" w:type="dxa"/>
            <w:tcBorders>
              <w:top w:val="single" w:sz="2" w:space="0" w:color="BBBBBB"/>
              <w:left w:val="single" w:sz="2" w:space="0" w:color="BBBBBB"/>
              <w:bottom w:val="single" w:sz="2" w:space="0" w:color="BBBBBB"/>
              <w:right w:val="single" w:sz="4" w:space="0" w:color="1F4E79"/>
            </w:tcBorders>
          </w:tcPr>
          <w:p w14:paraId="3592EFFB" w14:textId="77777777" w:rsidR="001D6C00" w:rsidRDefault="00BB2E12" w:rsidP="004650D6">
            <w:pPr>
              <w:spacing w:before="20" w:after="20"/>
              <w:rPr>
                <w:sz w:val="16"/>
              </w:rPr>
            </w:pPr>
            <w:r>
              <w:rPr>
                <w:color w:val="1A1A1A"/>
                <w:sz w:val="16"/>
                <w:szCs w:val="18"/>
              </w:rPr>
              <w:t>Statusni okvir ustanove; ovlasti ravnatelja i Upravnog vijeća u donošenju općih akata (uz Zakon o muzejima i Zakon o kulturnim vijećima i financiranju javnih potreba u kulturi, Narodne novine, broj 83/2022., kao sektorske propise).</w:t>
            </w:r>
          </w:p>
        </w:tc>
      </w:tr>
      <w:tr w:rsidR="001D6C00" w14:paraId="261D10EB" w14:textId="77777777">
        <w:tc>
          <w:tcPr>
            <w:tcW w:w="2829" w:type="dxa"/>
            <w:tcBorders>
              <w:top w:val="single" w:sz="2" w:space="0" w:color="BBBBBB"/>
              <w:left w:val="single" w:sz="4" w:space="0" w:color="1F4E79"/>
              <w:bottom w:val="single" w:sz="2" w:space="0" w:color="BBBBBB"/>
              <w:right w:val="single" w:sz="2" w:space="0" w:color="BBBBBB"/>
            </w:tcBorders>
          </w:tcPr>
          <w:p w14:paraId="52120590" w14:textId="77777777" w:rsidR="001D6C00" w:rsidRDefault="00BB2E12">
            <w:pPr>
              <w:spacing w:before="20" w:after="20"/>
              <w:rPr>
                <w:sz w:val="16"/>
              </w:rPr>
            </w:pPr>
            <w:r>
              <w:rPr>
                <w:b/>
                <w:bCs/>
                <w:color w:val="1A1A1A"/>
                <w:sz w:val="16"/>
                <w:szCs w:val="18"/>
              </w:rPr>
              <w:t>Zakon o obveznim odnosima</w:t>
            </w:r>
          </w:p>
        </w:tc>
        <w:tc>
          <w:tcPr>
            <w:tcW w:w="2265" w:type="dxa"/>
            <w:tcBorders>
              <w:top w:val="single" w:sz="2" w:space="0" w:color="BBBBBB"/>
              <w:left w:val="single" w:sz="2" w:space="0" w:color="BBBBBB"/>
              <w:bottom w:val="single" w:sz="2" w:space="0" w:color="BBBBBB"/>
              <w:right w:val="single" w:sz="2" w:space="0" w:color="BBBBBB"/>
            </w:tcBorders>
          </w:tcPr>
          <w:p w14:paraId="186C4A8B" w14:textId="77777777" w:rsidR="001D6C00" w:rsidRDefault="00BB2E12">
            <w:pPr>
              <w:spacing w:before="20" w:after="20"/>
              <w:rPr>
                <w:color w:val="1A1A1A"/>
                <w:sz w:val="16"/>
                <w:szCs w:val="18"/>
              </w:rPr>
            </w:pPr>
            <w:r>
              <w:rPr>
                <w:color w:val="1A1A1A"/>
                <w:sz w:val="16"/>
                <w:szCs w:val="18"/>
              </w:rPr>
              <w:t>Narodne novine, broj 35/2005., 41/2008., 125/2011., 78/2015., 29/2018., 126/2021., 114/2022., 156/2022. i 155/2023.</w:t>
            </w:r>
          </w:p>
          <w:p w14:paraId="0D747930" w14:textId="77777777" w:rsidR="001D6C00" w:rsidRDefault="001D6C00">
            <w:pPr>
              <w:spacing w:before="20" w:after="20"/>
              <w:rPr>
                <w:color w:val="1A1A1A"/>
                <w:sz w:val="16"/>
                <w:szCs w:val="18"/>
              </w:rPr>
            </w:pPr>
          </w:p>
          <w:p w14:paraId="4859CCE0" w14:textId="77777777" w:rsidR="001D6C00" w:rsidRDefault="001D6C00">
            <w:pPr>
              <w:spacing w:before="20" w:after="20"/>
              <w:rPr>
                <w:color w:val="1A1A1A"/>
                <w:sz w:val="16"/>
                <w:szCs w:val="18"/>
              </w:rPr>
            </w:pPr>
          </w:p>
          <w:p w14:paraId="38158E2F" w14:textId="77777777" w:rsidR="001D6C00" w:rsidRDefault="001D6C00">
            <w:pPr>
              <w:spacing w:before="20" w:after="20"/>
              <w:rPr>
                <w:color w:val="1A1A1A"/>
                <w:sz w:val="16"/>
                <w:szCs w:val="18"/>
              </w:rPr>
            </w:pPr>
          </w:p>
          <w:p w14:paraId="2DFC6EA0" w14:textId="77777777" w:rsidR="001D6C00" w:rsidRDefault="001D6C00">
            <w:pPr>
              <w:spacing w:before="20" w:after="20"/>
              <w:rPr>
                <w:color w:val="1A1A1A"/>
                <w:sz w:val="16"/>
                <w:szCs w:val="18"/>
              </w:rPr>
            </w:pPr>
          </w:p>
          <w:p w14:paraId="482CC9E4" w14:textId="77777777" w:rsidR="001D6C00" w:rsidRDefault="001D6C00">
            <w:pPr>
              <w:spacing w:before="20" w:after="20"/>
              <w:rPr>
                <w:sz w:val="16"/>
              </w:rPr>
            </w:pPr>
          </w:p>
        </w:tc>
        <w:tc>
          <w:tcPr>
            <w:tcW w:w="4106" w:type="dxa"/>
            <w:tcBorders>
              <w:top w:val="single" w:sz="2" w:space="0" w:color="BBBBBB"/>
              <w:left w:val="single" w:sz="2" w:space="0" w:color="BBBBBB"/>
              <w:bottom w:val="single" w:sz="2" w:space="0" w:color="BBBBBB"/>
              <w:right w:val="single" w:sz="4" w:space="0" w:color="1F4E79"/>
            </w:tcBorders>
          </w:tcPr>
          <w:p w14:paraId="7949FA87" w14:textId="77777777" w:rsidR="001D6C00" w:rsidRDefault="00BB2E12">
            <w:pPr>
              <w:spacing w:before="20" w:after="20"/>
              <w:rPr>
                <w:sz w:val="16"/>
              </w:rPr>
            </w:pPr>
            <w:r>
              <w:rPr>
                <w:color w:val="1A1A1A"/>
                <w:sz w:val="16"/>
                <w:szCs w:val="18"/>
              </w:rPr>
              <w:t>Sklapanje i izvršenje ugovora i narudžbenica, jamstva i odgovornost ugovornih strana.</w:t>
            </w:r>
          </w:p>
        </w:tc>
      </w:tr>
      <w:tr w:rsidR="001D6C00" w14:paraId="6289B149" w14:textId="77777777">
        <w:tc>
          <w:tcPr>
            <w:tcW w:w="2829" w:type="dxa"/>
            <w:tcBorders>
              <w:top w:val="single" w:sz="2" w:space="0" w:color="BBBBBB"/>
              <w:left w:val="single" w:sz="4" w:space="0" w:color="1F4E79"/>
              <w:bottom w:val="single" w:sz="2" w:space="0" w:color="BBBBBB"/>
              <w:right w:val="single" w:sz="2" w:space="0" w:color="BBBBBB"/>
            </w:tcBorders>
          </w:tcPr>
          <w:p w14:paraId="441ED539" w14:textId="77777777" w:rsidR="001D6C00" w:rsidRDefault="00BB2E12">
            <w:pPr>
              <w:spacing w:before="20" w:after="20"/>
              <w:rPr>
                <w:sz w:val="16"/>
              </w:rPr>
            </w:pPr>
            <w:r>
              <w:rPr>
                <w:b/>
                <w:bCs/>
                <w:color w:val="1A1A1A"/>
                <w:sz w:val="16"/>
                <w:szCs w:val="18"/>
              </w:rPr>
              <w:t>Zakon o općem upravnom postupku</w:t>
            </w:r>
          </w:p>
        </w:tc>
        <w:tc>
          <w:tcPr>
            <w:tcW w:w="2265" w:type="dxa"/>
            <w:tcBorders>
              <w:top w:val="single" w:sz="2" w:space="0" w:color="BBBBBB"/>
              <w:left w:val="single" w:sz="2" w:space="0" w:color="BBBBBB"/>
              <w:bottom w:val="single" w:sz="2" w:space="0" w:color="BBBBBB"/>
              <w:right w:val="single" w:sz="2" w:space="0" w:color="BBBBBB"/>
            </w:tcBorders>
          </w:tcPr>
          <w:p w14:paraId="6DE6BAFB" w14:textId="77777777" w:rsidR="001D6C00" w:rsidRDefault="00BB2E12">
            <w:pPr>
              <w:spacing w:before="20" w:after="20"/>
              <w:rPr>
                <w:sz w:val="16"/>
              </w:rPr>
            </w:pPr>
            <w:r>
              <w:rPr>
                <w:color w:val="1A1A1A"/>
                <w:sz w:val="16"/>
                <w:szCs w:val="18"/>
              </w:rPr>
              <w:t>Narodne novine, broj 47/2009. i 110/2021.</w:t>
            </w:r>
          </w:p>
        </w:tc>
        <w:tc>
          <w:tcPr>
            <w:tcW w:w="4106" w:type="dxa"/>
            <w:tcBorders>
              <w:top w:val="single" w:sz="2" w:space="0" w:color="BBBBBB"/>
              <w:left w:val="single" w:sz="2" w:space="0" w:color="BBBBBB"/>
              <w:bottom w:val="single" w:sz="2" w:space="0" w:color="BBBBBB"/>
              <w:right w:val="single" w:sz="4" w:space="0" w:color="1F4E79"/>
            </w:tcBorders>
          </w:tcPr>
          <w:p w14:paraId="47A00FC4" w14:textId="77777777" w:rsidR="001D6C00" w:rsidRDefault="00BB2E12">
            <w:pPr>
              <w:spacing w:before="20" w:after="20"/>
              <w:rPr>
                <w:sz w:val="16"/>
              </w:rPr>
            </w:pPr>
            <w:r>
              <w:rPr>
                <w:color w:val="1A1A1A"/>
                <w:sz w:val="16"/>
                <w:szCs w:val="18"/>
              </w:rPr>
              <w:t>Supsidijarna primjena na postupanje naručitelja i akte u postupku.</w:t>
            </w:r>
          </w:p>
        </w:tc>
      </w:tr>
      <w:tr w:rsidR="001D6C00" w14:paraId="55CD1482" w14:textId="77777777">
        <w:tc>
          <w:tcPr>
            <w:tcW w:w="2829" w:type="dxa"/>
            <w:tcBorders>
              <w:top w:val="single" w:sz="2" w:space="0" w:color="BBBBBB"/>
              <w:left w:val="single" w:sz="4" w:space="0" w:color="1F4E79"/>
              <w:bottom w:val="single" w:sz="2" w:space="0" w:color="BBBBBB"/>
              <w:right w:val="single" w:sz="2" w:space="0" w:color="BBBBBB"/>
            </w:tcBorders>
          </w:tcPr>
          <w:p w14:paraId="57632A9D" w14:textId="77777777" w:rsidR="001D6C00" w:rsidRDefault="00BB2E12">
            <w:pPr>
              <w:spacing w:before="20" w:after="20"/>
              <w:rPr>
                <w:sz w:val="16"/>
              </w:rPr>
            </w:pPr>
            <w:r>
              <w:rPr>
                <w:b/>
                <w:bCs/>
                <w:color w:val="1A1A1A"/>
                <w:sz w:val="16"/>
                <w:szCs w:val="18"/>
              </w:rPr>
              <w:t>Zakon o proračunu</w:t>
            </w:r>
          </w:p>
        </w:tc>
        <w:tc>
          <w:tcPr>
            <w:tcW w:w="2265" w:type="dxa"/>
            <w:tcBorders>
              <w:top w:val="single" w:sz="2" w:space="0" w:color="BBBBBB"/>
              <w:left w:val="single" w:sz="2" w:space="0" w:color="BBBBBB"/>
              <w:bottom w:val="single" w:sz="2" w:space="0" w:color="BBBBBB"/>
              <w:right w:val="single" w:sz="2" w:space="0" w:color="BBBBBB"/>
            </w:tcBorders>
          </w:tcPr>
          <w:p w14:paraId="1266B4DC" w14:textId="77777777" w:rsidR="001D6C00" w:rsidRDefault="00BB2E12">
            <w:pPr>
              <w:spacing w:before="20" w:after="20"/>
              <w:rPr>
                <w:sz w:val="16"/>
              </w:rPr>
            </w:pPr>
            <w:r>
              <w:rPr>
                <w:color w:val="1A1A1A"/>
                <w:sz w:val="16"/>
                <w:szCs w:val="18"/>
              </w:rPr>
              <w:t>Narodne novine, broj 144/2021.</w:t>
            </w:r>
          </w:p>
        </w:tc>
        <w:tc>
          <w:tcPr>
            <w:tcW w:w="4106" w:type="dxa"/>
            <w:tcBorders>
              <w:top w:val="single" w:sz="2" w:space="0" w:color="BBBBBB"/>
              <w:left w:val="single" w:sz="2" w:space="0" w:color="BBBBBB"/>
              <w:bottom w:val="single" w:sz="2" w:space="0" w:color="BBBBBB"/>
              <w:right w:val="single" w:sz="4" w:space="0" w:color="1F4E79"/>
            </w:tcBorders>
          </w:tcPr>
          <w:p w14:paraId="09351E03" w14:textId="77777777" w:rsidR="001D6C00" w:rsidRDefault="00BB2E12">
            <w:pPr>
              <w:spacing w:before="20" w:after="20"/>
              <w:rPr>
                <w:sz w:val="16"/>
              </w:rPr>
            </w:pPr>
            <w:r>
              <w:rPr>
                <w:color w:val="1A1A1A"/>
                <w:sz w:val="16"/>
                <w:szCs w:val="18"/>
              </w:rPr>
              <w:t>Planiranje nabave, izvori financiranja i preuzimanje obveza.</w:t>
            </w:r>
          </w:p>
        </w:tc>
      </w:tr>
      <w:tr w:rsidR="001D6C00" w14:paraId="5E031557" w14:textId="77777777">
        <w:tc>
          <w:tcPr>
            <w:tcW w:w="2829" w:type="dxa"/>
            <w:tcBorders>
              <w:top w:val="single" w:sz="2" w:space="0" w:color="BBBBBB"/>
              <w:left w:val="single" w:sz="4" w:space="0" w:color="1F4E79"/>
              <w:bottom w:val="single" w:sz="2" w:space="0" w:color="BBBBBB"/>
              <w:right w:val="single" w:sz="2" w:space="0" w:color="BBBBBB"/>
            </w:tcBorders>
          </w:tcPr>
          <w:p w14:paraId="37989AA4" w14:textId="77777777" w:rsidR="001D6C00" w:rsidRDefault="00BB2E12">
            <w:pPr>
              <w:spacing w:before="20" w:after="20"/>
              <w:rPr>
                <w:sz w:val="16"/>
              </w:rPr>
            </w:pPr>
            <w:r>
              <w:rPr>
                <w:b/>
                <w:bCs/>
                <w:color w:val="1A1A1A"/>
                <w:sz w:val="16"/>
                <w:szCs w:val="18"/>
              </w:rPr>
              <w:t>Zakon o fiskalnoj odgovornosti</w:t>
            </w:r>
          </w:p>
        </w:tc>
        <w:tc>
          <w:tcPr>
            <w:tcW w:w="2265" w:type="dxa"/>
            <w:tcBorders>
              <w:top w:val="single" w:sz="2" w:space="0" w:color="BBBBBB"/>
              <w:left w:val="single" w:sz="2" w:space="0" w:color="BBBBBB"/>
              <w:bottom w:val="single" w:sz="2" w:space="0" w:color="BBBBBB"/>
              <w:right w:val="single" w:sz="2" w:space="0" w:color="BBBBBB"/>
            </w:tcBorders>
          </w:tcPr>
          <w:p w14:paraId="74715021" w14:textId="77777777" w:rsidR="001D6C00" w:rsidRDefault="00BB2E12">
            <w:pPr>
              <w:spacing w:before="20" w:after="20"/>
              <w:rPr>
                <w:sz w:val="16"/>
              </w:rPr>
            </w:pPr>
            <w:r>
              <w:rPr>
                <w:color w:val="1A1A1A"/>
                <w:sz w:val="16"/>
                <w:szCs w:val="18"/>
              </w:rPr>
              <w:t>Narodne novine, broj 111/2018. i 83/2023.</w:t>
            </w:r>
          </w:p>
        </w:tc>
        <w:tc>
          <w:tcPr>
            <w:tcW w:w="4106" w:type="dxa"/>
            <w:tcBorders>
              <w:top w:val="single" w:sz="2" w:space="0" w:color="BBBBBB"/>
              <w:left w:val="single" w:sz="2" w:space="0" w:color="BBBBBB"/>
              <w:bottom w:val="single" w:sz="2" w:space="0" w:color="BBBBBB"/>
              <w:right w:val="single" w:sz="4" w:space="0" w:color="1F4E79"/>
            </w:tcBorders>
          </w:tcPr>
          <w:p w14:paraId="3A1BF7ED" w14:textId="77777777" w:rsidR="001D6C00" w:rsidRDefault="00BB2E12">
            <w:pPr>
              <w:spacing w:before="20" w:after="20"/>
              <w:rPr>
                <w:sz w:val="16"/>
              </w:rPr>
            </w:pPr>
            <w:r>
              <w:rPr>
                <w:color w:val="1A1A1A"/>
                <w:sz w:val="16"/>
                <w:szCs w:val="18"/>
              </w:rPr>
              <w:t>Kontrolni okvir i izjava o fiskalnoj odgovornosti.</w:t>
            </w:r>
          </w:p>
        </w:tc>
      </w:tr>
      <w:tr w:rsidR="001D6C00" w14:paraId="77BBD8EC" w14:textId="77777777">
        <w:tc>
          <w:tcPr>
            <w:tcW w:w="2829" w:type="dxa"/>
            <w:tcBorders>
              <w:top w:val="single" w:sz="2" w:space="0" w:color="BBBBBB"/>
              <w:left w:val="single" w:sz="4" w:space="0" w:color="1F4E79"/>
              <w:bottom w:val="single" w:sz="2" w:space="0" w:color="BBBBBB"/>
              <w:right w:val="single" w:sz="2" w:space="0" w:color="BBBBBB"/>
            </w:tcBorders>
          </w:tcPr>
          <w:p w14:paraId="37568711" w14:textId="77777777" w:rsidR="001D6C00" w:rsidRDefault="00BB2E12">
            <w:pPr>
              <w:spacing w:before="20" w:after="20"/>
              <w:rPr>
                <w:sz w:val="16"/>
              </w:rPr>
            </w:pPr>
            <w:r>
              <w:rPr>
                <w:b/>
                <w:bCs/>
                <w:color w:val="1A1A1A"/>
                <w:sz w:val="16"/>
                <w:szCs w:val="18"/>
              </w:rPr>
              <w:t>Zakon o muzejima</w:t>
            </w:r>
          </w:p>
        </w:tc>
        <w:tc>
          <w:tcPr>
            <w:tcW w:w="2265" w:type="dxa"/>
            <w:tcBorders>
              <w:top w:val="single" w:sz="2" w:space="0" w:color="BBBBBB"/>
              <w:left w:val="single" w:sz="2" w:space="0" w:color="BBBBBB"/>
              <w:bottom w:val="single" w:sz="2" w:space="0" w:color="BBBBBB"/>
              <w:right w:val="single" w:sz="2" w:space="0" w:color="BBBBBB"/>
            </w:tcBorders>
          </w:tcPr>
          <w:p w14:paraId="0D887690" w14:textId="77777777" w:rsidR="001D6C00" w:rsidRDefault="00BB2E12">
            <w:pPr>
              <w:spacing w:before="20" w:after="20"/>
              <w:rPr>
                <w:sz w:val="16"/>
              </w:rPr>
            </w:pPr>
            <w:r>
              <w:rPr>
                <w:color w:val="1A1A1A"/>
                <w:sz w:val="16"/>
                <w:szCs w:val="18"/>
              </w:rPr>
              <w:t>Narodne novine, broj 61/2018., 98/2019., 114/2022. i 36/2024.</w:t>
            </w:r>
          </w:p>
        </w:tc>
        <w:tc>
          <w:tcPr>
            <w:tcW w:w="4106" w:type="dxa"/>
            <w:tcBorders>
              <w:top w:val="single" w:sz="2" w:space="0" w:color="BBBBBB"/>
              <w:left w:val="single" w:sz="2" w:space="0" w:color="BBBBBB"/>
              <w:bottom w:val="single" w:sz="2" w:space="0" w:color="BBBBBB"/>
              <w:right w:val="single" w:sz="4" w:space="0" w:color="1F4E79"/>
            </w:tcBorders>
          </w:tcPr>
          <w:p w14:paraId="47392E8E" w14:textId="77777777" w:rsidR="001D6C00" w:rsidRDefault="00BB2E12">
            <w:pPr>
              <w:spacing w:before="20" w:after="20"/>
              <w:rPr>
                <w:sz w:val="16"/>
              </w:rPr>
            </w:pPr>
            <w:r>
              <w:rPr>
                <w:color w:val="1A1A1A"/>
                <w:sz w:val="16"/>
                <w:szCs w:val="18"/>
              </w:rPr>
              <w:t>Sektorski propis; status javnog muzeja te ovlasti tijela Naručitelja u nabavama, u vezi sa Statutom.</w:t>
            </w:r>
          </w:p>
        </w:tc>
      </w:tr>
      <w:tr w:rsidR="001D6C00" w14:paraId="319C90CB" w14:textId="77777777">
        <w:tc>
          <w:tcPr>
            <w:tcW w:w="2829" w:type="dxa"/>
            <w:tcBorders>
              <w:top w:val="single" w:sz="2" w:space="0" w:color="BBBBBB"/>
              <w:left w:val="single" w:sz="4" w:space="0" w:color="1F4E79"/>
              <w:bottom w:val="single" w:sz="2" w:space="0" w:color="BBBBBB"/>
              <w:right w:val="single" w:sz="2" w:space="0" w:color="BBBBBB"/>
            </w:tcBorders>
          </w:tcPr>
          <w:p w14:paraId="7C7DBFAE" w14:textId="77777777" w:rsidR="001D6C00" w:rsidRDefault="00BB2E12">
            <w:pPr>
              <w:spacing w:before="20" w:after="20"/>
              <w:rPr>
                <w:sz w:val="16"/>
              </w:rPr>
            </w:pPr>
            <w:r>
              <w:rPr>
                <w:b/>
                <w:bCs/>
                <w:color w:val="1A1A1A"/>
                <w:sz w:val="16"/>
                <w:szCs w:val="18"/>
              </w:rPr>
              <w:t>Zakon o arhivskom gradivu i arhivima</w:t>
            </w:r>
          </w:p>
        </w:tc>
        <w:tc>
          <w:tcPr>
            <w:tcW w:w="2265" w:type="dxa"/>
            <w:tcBorders>
              <w:top w:val="single" w:sz="2" w:space="0" w:color="BBBBBB"/>
              <w:left w:val="single" w:sz="2" w:space="0" w:color="BBBBBB"/>
              <w:bottom w:val="single" w:sz="2" w:space="0" w:color="BBBBBB"/>
              <w:right w:val="single" w:sz="2" w:space="0" w:color="BBBBBB"/>
            </w:tcBorders>
          </w:tcPr>
          <w:p w14:paraId="7F2F706A" w14:textId="77777777" w:rsidR="001D6C00" w:rsidRDefault="00BB2E12">
            <w:pPr>
              <w:spacing w:before="20" w:after="20"/>
              <w:rPr>
                <w:sz w:val="16"/>
              </w:rPr>
            </w:pPr>
            <w:r>
              <w:rPr>
                <w:color w:val="1A1A1A"/>
                <w:sz w:val="16"/>
                <w:szCs w:val="18"/>
              </w:rPr>
              <w:t>Narodne novine, broj 61/2018. i 98/2019.</w:t>
            </w:r>
          </w:p>
        </w:tc>
        <w:tc>
          <w:tcPr>
            <w:tcW w:w="4106" w:type="dxa"/>
            <w:tcBorders>
              <w:top w:val="single" w:sz="2" w:space="0" w:color="BBBBBB"/>
              <w:left w:val="single" w:sz="2" w:space="0" w:color="BBBBBB"/>
              <w:bottom w:val="single" w:sz="2" w:space="0" w:color="BBBBBB"/>
              <w:right w:val="single" w:sz="4" w:space="0" w:color="1F4E79"/>
            </w:tcBorders>
          </w:tcPr>
          <w:p w14:paraId="59F89C99" w14:textId="77777777" w:rsidR="001D6C00" w:rsidRDefault="00BB2E12">
            <w:pPr>
              <w:spacing w:before="20" w:after="20"/>
              <w:rPr>
                <w:sz w:val="16"/>
              </w:rPr>
            </w:pPr>
            <w:r>
              <w:rPr>
                <w:color w:val="1A1A1A"/>
                <w:sz w:val="16"/>
                <w:szCs w:val="18"/>
              </w:rPr>
              <w:t>Čuvanje dokumentacije o nabavi i revizijski trag.</w:t>
            </w:r>
          </w:p>
        </w:tc>
      </w:tr>
      <w:tr w:rsidR="001D6C00" w14:paraId="7D48C683" w14:textId="77777777">
        <w:tc>
          <w:tcPr>
            <w:tcW w:w="2829" w:type="dxa"/>
            <w:tcBorders>
              <w:top w:val="single" w:sz="2" w:space="0" w:color="BBBBBB"/>
              <w:left w:val="single" w:sz="4" w:space="0" w:color="1F4E79"/>
              <w:bottom w:val="single" w:sz="2" w:space="0" w:color="BBBBBB"/>
              <w:right w:val="single" w:sz="2" w:space="0" w:color="BBBBBB"/>
            </w:tcBorders>
          </w:tcPr>
          <w:p w14:paraId="5E6B9535" w14:textId="77777777" w:rsidR="001D6C00" w:rsidRDefault="00BB2E12">
            <w:pPr>
              <w:spacing w:before="20" w:after="20"/>
              <w:rPr>
                <w:sz w:val="16"/>
              </w:rPr>
            </w:pPr>
            <w:r>
              <w:rPr>
                <w:b/>
                <w:bCs/>
                <w:color w:val="1A1A1A"/>
                <w:sz w:val="16"/>
                <w:szCs w:val="18"/>
              </w:rPr>
              <w:t>Zakon o elektroničkom izdavanju računa u javnoj nabavi</w:t>
            </w:r>
          </w:p>
        </w:tc>
        <w:tc>
          <w:tcPr>
            <w:tcW w:w="2265" w:type="dxa"/>
            <w:tcBorders>
              <w:top w:val="single" w:sz="2" w:space="0" w:color="BBBBBB"/>
              <w:left w:val="single" w:sz="2" w:space="0" w:color="BBBBBB"/>
              <w:bottom w:val="single" w:sz="2" w:space="0" w:color="BBBBBB"/>
              <w:right w:val="single" w:sz="2" w:space="0" w:color="BBBBBB"/>
            </w:tcBorders>
          </w:tcPr>
          <w:p w14:paraId="60480DCF" w14:textId="77777777" w:rsidR="001D6C00" w:rsidRDefault="00BB2E12">
            <w:pPr>
              <w:spacing w:before="20" w:after="20"/>
              <w:rPr>
                <w:sz w:val="16"/>
              </w:rPr>
            </w:pPr>
            <w:r>
              <w:rPr>
                <w:color w:val="1A1A1A"/>
                <w:sz w:val="16"/>
                <w:szCs w:val="18"/>
              </w:rPr>
              <w:t>Narodne novine, broj 94/2018.</w:t>
            </w:r>
          </w:p>
        </w:tc>
        <w:tc>
          <w:tcPr>
            <w:tcW w:w="4106" w:type="dxa"/>
            <w:tcBorders>
              <w:top w:val="single" w:sz="2" w:space="0" w:color="BBBBBB"/>
              <w:left w:val="single" w:sz="2" w:space="0" w:color="BBBBBB"/>
              <w:bottom w:val="single" w:sz="2" w:space="0" w:color="BBBBBB"/>
              <w:right w:val="single" w:sz="4" w:space="0" w:color="1F4E79"/>
            </w:tcBorders>
          </w:tcPr>
          <w:p w14:paraId="4746AC32" w14:textId="77777777" w:rsidR="001D6C00" w:rsidRDefault="00BB2E12">
            <w:pPr>
              <w:spacing w:before="20" w:after="20"/>
              <w:rPr>
                <w:sz w:val="16"/>
              </w:rPr>
            </w:pPr>
            <w:r>
              <w:rPr>
                <w:color w:val="1A1A1A"/>
                <w:sz w:val="16"/>
                <w:szCs w:val="18"/>
              </w:rPr>
              <w:t>Zaprimanje i obrada elektroničkih računa u postupcima nabave.</w:t>
            </w:r>
          </w:p>
        </w:tc>
      </w:tr>
      <w:tr w:rsidR="001D6C00" w14:paraId="022E0FC0" w14:textId="77777777">
        <w:tc>
          <w:tcPr>
            <w:tcW w:w="2829" w:type="dxa"/>
            <w:tcBorders>
              <w:top w:val="single" w:sz="2" w:space="0" w:color="BBBBBB"/>
              <w:left w:val="single" w:sz="4" w:space="0" w:color="1F4E79"/>
              <w:bottom w:val="single" w:sz="2" w:space="0" w:color="BBBBBB"/>
              <w:right w:val="single" w:sz="2" w:space="0" w:color="BBBBBB"/>
            </w:tcBorders>
          </w:tcPr>
          <w:p w14:paraId="6BF49350" w14:textId="77777777" w:rsidR="001D6C00" w:rsidRDefault="00BB2E12">
            <w:pPr>
              <w:spacing w:before="20" w:after="20"/>
              <w:rPr>
                <w:sz w:val="16"/>
              </w:rPr>
            </w:pPr>
            <w:r>
              <w:rPr>
                <w:b/>
                <w:bCs/>
                <w:color w:val="1A1A1A"/>
                <w:sz w:val="16"/>
                <w:szCs w:val="18"/>
              </w:rPr>
              <w:t>Pravilnik o planu nabave, registru ugovora, prethodnom savjetovanju i analizi tržišta u javnoj nabavi</w:t>
            </w:r>
          </w:p>
        </w:tc>
        <w:tc>
          <w:tcPr>
            <w:tcW w:w="2265" w:type="dxa"/>
            <w:tcBorders>
              <w:top w:val="single" w:sz="2" w:space="0" w:color="BBBBBB"/>
              <w:left w:val="single" w:sz="2" w:space="0" w:color="BBBBBB"/>
              <w:bottom w:val="single" w:sz="2" w:space="0" w:color="BBBBBB"/>
              <w:right w:val="single" w:sz="2" w:space="0" w:color="BBBBBB"/>
            </w:tcBorders>
          </w:tcPr>
          <w:p w14:paraId="20C44A7E" w14:textId="77777777" w:rsidR="001D6C00" w:rsidRDefault="00BB2E12">
            <w:pPr>
              <w:spacing w:before="20" w:after="20"/>
              <w:rPr>
                <w:sz w:val="16"/>
              </w:rPr>
            </w:pPr>
            <w:r>
              <w:rPr>
                <w:color w:val="1A1A1A"/>
                <w:sz w:val="16"/>
                <w:szCs w:val="18"/>
              </w:rPr>
              <w:t>Narodne novine, broj 101/2017., 144/2020. i 30/2023.</w:t>
            </w:r>
          </w:p>
        </w:tc>
        <w:tc>
          <w:tcPr>
            <w:tcW w:w="4106" w:type="dxa"/>
            <w:tcBorders>
              <w:top w:val="single" w:sz="2" w:space="0" w:color="BBBBBB"/>
              <w:left w:val="single" w:sz="2" w:space="0" w:color="BBBBBB"/>
              <w:bottom w:val="single" w:sz="2" w:space="0" w:color="BBBBBB"/>
              <w:right w:val="single" w:sz="4" w:space="0" w:color="1F4E79"/>
            </w:tcBorders>
          </w:tcPr>
          <w:p w14:paraId="256A82F1" w14:textId="77777777" w:rsidR="001D6C00" w:rsidRDefault="00BB2E12">
            <w:pPr>
              <w:spacing w:before="20" w:after="20"/>
              <w:rPr>
                <w:sz w:val="16"/>
              </w:rPr>
            </w:pPr>
            <w:r>
              <w:rPr>
                <w:color w:val="1A1A1A"/>
                <w:sz w:val="16"/>
                <w:szCs w:val="18"/>
              </w:rPr>
              <w:t>Sadržaj i objava plana nabave i registra ugovora, uključujući jednostavnu nabavu.</w:t>
            </w:r>
          </w:p>
        </w:tc>
      </w:tr>
      <w:tr w:rsidR="001D6C00" w14:paraId="1FC298F5" w14:textId="77777777">
        <w:tc>
          <w:tcPr>
            <w:tcW w:w="2829" w:type="dxa"/>
            <w:tcBorders>
              <w:top w:val="single" w:sz="2" w:space="0" w:color="BBBBBB"/>
              <w:left w:val="single" w:sz="4" w:space="0" w:color="1F4E79"/>
              <w:bottom w:val="single" w:sz="4" w:space="0" w:color="1F4E79"/>
              <w:right w:val="single" w:sz="2" w:space="0" w:color="BBBBBB"/>
            </w:tcBorders>
          </w:tcPr>
          <w:p w14:paraId="3C1EF511" w14:textId="6AF7A4C8" w:rsidR="001D6C00" w:rsidRDefault="00BB2E12">
            <w:pPr>
              <w:spacing w:before="20" w:after="20"/>
              <w:rPr>
                <w:sz w:val="16"/>
              </w:rPr>
            </w:pPr>
            <w:r>
              <w:rPr>
                <w:b/>
                <w:bCs/>
                <w:color w:val="1A1A1A"/>
                <w:sz w:val="16"/>
                <w:szCs w:val="18"/>
              </w:rPr>
              <w:t xml:space="preserve">Statut </w:t>
            </w:r>
            <w:r w:rsidR="00227AF2">
              <w:rPr>
                <w:b/>
                <w:bCs/>
                <w:color w:val="1A1A1A"/>
                <w:sz w:val="16"/>
                <w:szCs w:val="18"/>
              </w:rPr>
              <w:t>Doma Marina Držića</w:t>
            </w:r>
          </w:p>
        </w:tc>
        <w:tc>
          <w:tcPr>
            <w:tcW w:w="2265" w:type="dxa"/>
            <w:tcBorders>
              <w:top w:val="single" w:sz="2" w:space="0" w:color="BBBBBB"/>
              <w:left w:val="single" w:sz="2" w:space="0" w:color="BBBBBB"/>
              <w:bottom w:val="single" w:sz="4" w:space="0" w:color="1F4E79"/>
              <w:right w:val="single" w:sz="2" w:space="0" w:color="BBBBBB"/>
            </w:tcBorders>
          </w:tcPr>
          <w:p w14:paraId="0AAC6F7D" w14:textId="795F86CA" w:rsidR="001D6C00" w:rsidRDefault="00BB2E12">
            <w:pPr>
              <w:spacing w:before="20" w:after="20"/>
              <w:rPr>
                <w:sz w:val="16"/>
              </w:rPr>
            </w:pPr>
            <w:r w:rsidRPr="00227AF2">
              <w:rPr>
                <w:sz w:val="16"/>
                <w:szCs w:val="18"/>
              </w:rPr>
              <w:t>Potpuni tekst utvrđen 1</w:t>
            </w:r>
            <w:r w:rsidR="00227AF2" w:rsidRPr="00227AF2">
              <w:rPr>
                <w:sz w:val="16"/>
                <w:szCs w:val="18"/>
              </w:rPr>
              <w:t>1</w:t>
            </w:r>
            <w:r w:rsidRPr="00227AF2">
              <w:rPr>
                <w:sz w:val="16"/>
                <w:szCs w:val="18"/>
              </w:rPr>
              <w:t>. travnja 2023</w:t>
            </w:r>
            <w:r w:rsidR="00D24549" w:rsidRPr="00227AF2">
              <w:rPr>
                <w:sz w:val="16"/>
                <w:szCs w:val="18"/>
              </w:rPr>
              <w:t xml:space="preserve">. </w:t>
            </w:r>
            <w:r w:rsidRPr="00227AF2">
              <w:rPr>
                <w:sz w:val="16"/>
                <w:szCs w:val="18"/>
              </w:rPr>
              <w:t>(interni akt naručitelja)</w:t>
            </w:r>
          </w:p>
        </w:tc>
        <w:tc>
          <w:tcPr>
            <w:tcW w:w="4106" w:type="dxa"/>
            <w:tcBorders>
              <w:top w:val="single" w:sz="2" w:space="0" w:color="BBBBBB"/>
              <w:left w:val="single" w:sz="2" w:space="0" w:color="BBBBBB"/>
              <w:bottom w:val="single" w:sz="4" w:space="0" w:color="1F4E79"/>
              <w:right w:val="single" w:sz="4" w:space="0" w:color="1F4E79"/>
            </w:tcBorders>
          </w:tcPr>
          <w:p w14:paraId="143DBE84" w14:textId="77777777" w:rsidR="001D6C00" w:rsidRDefault="00BB2E12" w:rsidP="004650D6">
            <w:pPr>
              <w:spacing w:before="20" w:after="20"/>
              <w:rPr>
                <w:sz w:val="16"/>
              </w:rPr>
            </w:pPr>
            <w:r>
              <w:rPr>
                <w:color w:val="1A1A1A"/>
                <w:sz w:val="16"/>
                <w:szCs w:val="18"/>
              </w:rPr>
              <w:t>Izvor ovlasti za donošenje općeg akta te ovlasti ravnatelja i Upravnog vijeća.</w:t>
            </w:r>
          </w:p>
        </w:tc>
      </w:tr>
    </w:tbl>
    <w:p w14:paraId="0772C207" w14:textId="77777777" w:rsidR="009759A8" w:rsidRPr="00F34E82" w:rsidRDefault="00BB2E12" w:rsidP="009759A8">
      <w:pPr>
        <w:spacing w:before="320"/>
        <w:rPr>
          <w:sz w:val="16"/>
        </w:rPr>
      </w:pPr>
      <w:r>
        <w:br w:type="page"/>
      </w:r>
      <w:r w:rsidR="009759A8" w:rsidRPr="00F34E82">
        <w:rPr>
          <w:b/>
          <w:bCs/>
          <w:color w:val="0E4D5C"/>
          <w:sz w:val="44"/>
          <w:szCs w:val="56"/>
        </w:rPr>
        <w:lastRenderedPageBreak/>
        <w:t>OBRASCI</w:t>
      </w:r>
    </w:p>
    <w:p w14:paraId="588A43E8" w14:textId="77777777" w:rsidR="009759A8" w:rsidRDefault="009759A8" w:rsidP="009759A8">
      <w:r>
        <w:rPr>
          <w:b/>
          <w:bCs/>
          <w:color w:val="1A1A1A"/>
          <w:sz w:val="34"/>
          <w:szCs w:val="34"/>
        </w:rPr>
        <w:t>Izjava o postojanju / nepostojanju</w:t>
      </w:r>
    </w:p>
    <w:p w14:paraId="4B5C126B" w14:textId="77777777" w:rsidR="009759A8" w:rsidRDefault="009759A8" w:rsidP="009759A8">
      <w:pPr>
        <w:spacing w:after="220"/>
      </w:pPr>
      <w:r>
        <w:rPr>
          <w:b/>
          <w:bCs/>
          <w:color w:val="1A1A1A"/>
          <w:sz w:val="34"/>
          <w:szCs w:val="34"/>
        </w:rPr>
        <w:t>sukoba interesa</w:t>
      </w:r>
    </w:p>
    <w:p w14:paraId="263B655E" w14:textId="77777777" w:rsidR="009759A8" w:rsidRDefault="009759A8" w:rsidP="009759A8">
      <w:pPr>
        <w:pBdr>
          <w:bottom w:val="single" w:sz="8" w:space="4" w:color="B9CDD2"/>
        </w:pBdr>
        <w:spacing w:after="240"/>
      </w:pPr>
      <w:r>
        <w:rPr>
          <w:b/>
          <w:bCs/>
          <w:color w:val="147387"/>
          <w:sz w:val="21"/>
          <w:szCs w:val="21"/>
        </w:rPr>
        <w:t>Pravna osnova: članci 76.–81. Zakona o javnoj nabavi (Narodne novine, broj 120/2016., 114/2022. i 48/2026.)</w:t>
      </w:r>
    </w:p>
    <w:p w14:paraId="4FACA076" w14:textId="77777777" w:rsidR="009759A8" w:rsidRDefault="009759A8" w:rsidP="009759A8">
      <w:pPr>
        <w:spacing w:after="120" w:line="276" w:lineRule="auto"/>
        <w:jc w:val="both"/>
      </w:pPr>
      <w:r>
        <w:rPr>
          <w:color w:val="1A1A1A"/>
          <w:sz w:val="21"/>
          <w:szCs w:val="21"/>
        </w:rPr>
        <w:t>Ovi su obrasci izrađeni kao predložak za primjenu članaka 76.–81. Zakona o javnoj nabavi, koji se na odgovarajući način primjenjuju u postupcima jednostavne nabave sukladno članku 7. Pravilnika o provedbi postupaka jednostavne nabave. Predviđeni su za kategorije predstavnika naručitelja iz članka 76. stavka 2. Zakona koje sudjeluju u provedbi postupka jednostavne nabave – člana stručnog povjerenstva (Obrazac 3), drugu osobu uključenu u provedbu ili koja može utjecati na odlučivanje (Obrazac 4) te osobu kod pružatelja usluga nabave (Obrazac 5).</w:t>
      </w:r>
    </w:p>
    <w:p w14:paraId="2C94BC7D" w14:textId="77777777" w:rsidR="009759A8" w:rsidRDefault="009759A8" w:rsidP="009759A8">
      <w:pPr>
        <w:spacing w:after="200" w:line="276" w:lineRule="auto"/>
        <w:jc w:val="both"/>
      </w:pPr>
      <w:r>
        <w:rPr>
          <w:color w:val="1A1A1A"/>
          <w:sz w:val="21"/>
          <w:szCs w:val="21"/>
        </w:rPr>
        <w:t>Tekst u uglatim zagradama prilagođava se konkretnom naručitelju i pojedinom postupku jednostavne nabave.</w:t>
      </w:r>
    </w:p>
    <w:p w14:paraId="610FD748" w14:textId="77777777" w:rsidR="009759A8" w:rsidRDefault="009759A8" w:rsidP="009759A8">
      <w:pPr>
        <w:spacing w:before="180" w:after="110"/>
      </w:pPr>
      <w:r>
        <w:rPr>
          <w:b/>
          <w:bCs/>
          <w:color w:val="0E4D5C"/>
          <w:spacing w:val="10"/>
          <w:sz w:val="19"/>
          <w:szCs w:val="19"/>
        </w:rPr>
        <w:t>PREDSTAVNICI NARUČITELJA – ČL. 76. ST. 2.</w:t>
      </w:r>
    </w:p>
    <w:tbl>
      <w:tblPr>
        <w:tblW w:w="8787" w:type="dxa"/>
        <w:tblLayout w:type="fixed"/>
        <w:tblCellMar>
          <w:top w:w="90" w:type="dxa"/>
          <w:left w:w="130" w:type="dxa"/>
          <w:bottom w:w="90" w:type="dxa"/>
          <w:right w:w="130" w:type="dxa"/>
        </w:tblCellMar>
        <w:tblLook w:val="04A0" w:firstRow="1" w:lastRow="0" w:firstColumn="1" w:lastColumn="0" w:noHBand="0" w:noVBand="1"/>
      </w:tblPr>
      <w:tblGrid>
        <w:gridCol w:w="1364"/>
        <w:gridCol w:w="7423"/>
      </w:tblGrid>
      <w:tr w:rsidR="009759A8" w14:paraId="1490F6E3" w14:textId="77777777" w:rsidTr="00034330">
        <w:tc>
          <w:tcPr>
            <w:tcW w:w="1364"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37C2D71F" w14:textId="77777777" w:rsidR="009759A8" w:rsidRDefault="009759A8" w:rsidP="00034330">
            <w:pPr>
              <w:spacing w:line="252" w:lineRule="auto"/>
            </w:pPr>
            <w:r>
              <w:rPr>
                <w:b/>
                <w:bCs/>
                <w:color w:val="0E4D5C"/>
                <w:sz w:val="19"/>
                <w:szCs w:val="19"/>
              </w:rPr>
              <w:t>Točka 3.</w:t>
            </w:r>
          </w:p>
        </w:tc>
        <w:tc>
          <w:tcPr>
            <w:tcW w:w="7422" w:type="dxa"/>
            <w:tcBorders>
              <w:top w:val="single" w:sz="4" w:space="0" w:color="B9CDD2"/>
              <w:left w:val="single" w:sz="4" w:space="0" w:color="B9CDD2"/>
              <w:bottom w:val="single" w:sz="4" w:space="0" w:color="B9CDD2"/>
              <w:right w:val="single" w:sz="4" w:space="0" w:color="B9CDD2"/>
            </w:tcBorders>
            <w:vAlign w:val="center"/>
          </w:tcPr>
          <w:p w14:paraId="48C3A4AA" w14:textId="77777777" w:rsidR="009759A8" w:rsidRDefault="009759A8" w:rsidP="00034330">
            <w:pPr>
              <w:spacing w:line="252" w:lineRule="auto"/>
            </w:pPr>
            <w:r>
              <w:rPr>
                <w:color w:val="1A1A1A"/>
                <w:sz w:val="19"/>
                <w:szCs w:val="19"/>
              </w:rPr>
              <w:t>član stručnog povjerenstva za jednostavnu nabavu (ovlašteni predstavnik naručitelja) → Obrazac 3</w:t>
            </w:r>
          </w:p>
        </w:tc>
      </w:tr>
      <w:tr w:rsidR="009759A8" w14:paraId="21DC32F4" w14:textId="77777777" w:rsidTr="00034330">
        <w:tc>
          <w:tcPr>
            <w:tcW w:w="1364"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185C0FE0" w14:textId="77777777" w:rsidR="009759A8" w:rsidRDefault="009759A8" w:rsidP="00034330">
            <w:pPr>
              <w:spacing w:line="252" w:lineRule="auto"/>
            </w:pPr>
            <w:r>
              <w:rPr>
                <w:b/>
                <w:bCs/>
                <w:color w:val="0E4D5C"/>
                <w:sz w:val="19"/>
                <w:szCs w:val="19"/>
              </w:rPr>
              <w:t>Točka 4.</w:t>
            </w:r>
          </w:p>
        </w:tc>
        <w:tc>
          <w:tcPr>
            <w:tcW w:w="7422" w:type="dxa"/>
            <w:tcBorders>
              <w:top w:val="single" w:sz="4" w:space="0" w:color="B9CDD2"/>
              <w:left w:val="single" w:sz="4" w:space="0" w:color="B9CDD2"/>
              <w:bottom w:val="single" w:sz="4" w:space="0" w:color="B9CDD2"/>
              <w:right w:val="single" w:sz="4" w:space="0" w:color="B9CDD2"/>
            </w:tcBorders>
            <w:vAlign w:val="center"/>
          </w:tcPr>
          <w:p w14:paraId="1ED9BAB3" w14:textId="77777777" w:rsidR="009759A8" w:rsidRDefault="009759A8" w:rsidP="00034330">
            <w:pPr>
              <w:spacing w:line="252" w:lineRule="auto"/>
            </w:pPr>
            <w:r>
              <w:rPr>
                <w:color w:val="1A1A1A"/>
                <w:sz w:val="19"/>
                <w:szCs w:val="19"/>
              </w:rPr>
              <w:t>druga osoba uključena u provedbu postupka ili koja može utjecati na odlučivanje naručitelja → Obrazac 4</w:t>
            </w:r>
          </w:p>
        </w:tc>
      </w:tr>
      <w:tr w:rsidR="009759A8" w14:paraId="3D2C15B2" w14:textId="77777777" w:rsidTr="00034330">
        <w:tc>
          <w:tcPr>
            <w:tcW w:w="1364"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179B90E3" w14:textId="77777777" w:rsidR="009759A8" w:rsidRDefault="009759A8" w:rsidP="00034330">
            <w:pPr>
              <w:spacing w:line="252" w:lineRule="auto"/>
            </w:pPr>
            <w:r>
              <w:rPr>
                <w:b/>
                <w:bCs/>
                <w:color w:val="0E4D5C"/>
                <w:sz w:val="19"/>
                <w:szCs w:val="19"/>
              </w:rPr>
              <w:t>Točka 5.</w:t>
            </w:r>
          </w:p>
        </w:tc>
        <w:tc>
          <w:tcPr>
            <w:tcW w:w="7422" w:type="dxa"/>
            <w:tcBorders>
              <w:top w:val="single" w:sz="4" w:space="0" w:color="B9CDD2"/>
              <w:left w:val="single" w:sz="4" w:space="0" w:color="B9CDD2"/>
              <w:bottom w:val="single" w:sz="4" w:space="0" w:color="B9CDD2"/>
              <w:right w:val="single" w:sz="4" w:space="0" w:color="B9CDD2"/>
            </w:tcBorders>
            <w:vAlign w:val="center"/>
          </w:tcPr>
          <w:p w14:paraId="46120A90" w14:textId="77777777" w:rsidR="009759A8" w:rsidRDefault="009759A8" w:rsidP="00034330">
            <w:pPr>
              <w:spacing w:line="252" w:lineRule="auto"/>
            </w:pPr>
            <w:r>
              <w:rPr>
                <w:color w:val="1A1A1A"/>
                <w:sz w:val="19"/>
                <w:szCs w:val="19"/>
              </w:rPr>
              <w:t>osoba iz točaka 1.–4. kod pružatelja usluga nabave koji djeluje u ime naručitelja → Obrazac 5</w:t>
            </w:r>
          </w:p>
        </w:tc>
      </w:tr>
    </w:tbl>
    <w:p w14:paraId="5F493045" w14:textId="77777777" w:rsidR="009759A8" w:rsidRDefault="009759A8" w:rsidP="009759A8">
      <w:pPr>
        <w:spacing w:before="180" w:after="110"/>
      </w:pPr>
      <w:r>
        <w:rPr>
          <w:b/>
          <w:bCs/>
          <w:color w:val="0E4D5C"/>
          <w:spacing w:val="10"/>
          <w:sz w:val="19"/>
          <w:szCs w:val="19"/>
        </w:rPr>
        <w:t>PREGLED PRAVNE OSNOVE</w:t>
      </w:r>
    </w:p>
    <w:tbl>
      <w:tblPr>
        <w:tblW w:w="8787" w:type="dxa"/>
        <w:tblLayout w:type="fixed"/>
        <w:tblCellMar>
          <w:top w:w="90" w:type="dxa"/>
          <w:left w:w="130" w:type="dxa"/>
          <w:bottom w:w="90" w:type="dxa"/>
          <w:right w:w="130" w:type="dxa"/>
        </w:tblCellMar>
        <w:tblLook w:val="04A0" w:firstRow="1" w:lastRow="0" w:firstColumn="1" w:lastColumn="0" w:noHBand="0" w:noVBand="1"/>
      </w:tblPr>
      <w:tblGrid>
        <w:gridCol w:w="1550"/>
        <w:gridCol w:w="7237"/>
      </w:tblGrid>
      <w:tr w:rsidR="009759A8" w14:paraId="76AB70D7"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15CDA268" w14:textId="77777777" w:rsidR="009759A8" w:rsidRDefault="009759A8" w:rsidP="00034330">
            <w:pPr>
              <w:spacing w:line="252" w:lineRule="auto"/>
            </w:pPr>
            <w:r>
              <w:rPr>
                <w:b/>
                <w:bCs/>
                <w:color w:val="0E4D5C"/>
                <w:sz w:val="19"/>
                <w:szCs w:val="19"/>
              </w:rPr>
              <w:t>Članak 76.</w:t>
            </w:r>
          </w:p>
        </w:tc>
        <w:tc>
          <w:tcPr>
            <w:tcW w:w="7236" w:type="dxa"/>
            <w:tcBorders>
              <w:top w:val="single" w:sz="4" w:space="0" w:color="B9CDD2"/>
              <w:left w:val="single" w:sz="4" w:space="0" w:color="B9CDD2"/>
              <w:bottom w:val="single" w:sz="4" w:space="0" w:color="B9CDD2"/>
              <w:right w:val="single" w:sz="4" w:space="0" w:color="B9CDD2"/>
            </w:tcBorders>
            <w:vAlign w:val="center"/>
          </w:tcPr>
          <w:p w14:paraId="0CDC335F" w14:textId="77777777" w:rsidR="009759A8" w:rsidRDefault="009759A8" w:rsidP="00034330">
            <w:pPr>
              <w:spacing w:line="252" w:lineRule="auto"/>
              <w:jc w:val="both"/>
            </w:pPr>
            <w:r>
              <w:rPr>
                <w:color w:val="1A1A1A"/>
                <w:sz w:val="19"/>
                <w:szCs w:val="19"/>
              </w:rPr>
              <w:t>definira okolnosti sukoba interesa (osobito upravljački poslovi u gospodarskom subjektu ili udio veći od 0,5%) i krug od pet kategorija predstavnika naručitelja.</w:t>
            </w:r>
          </w:p>
        </w:tc>
      </w:tr>
      <w:tr w:rsidR="009759A8" w14:paraId="7C9185E9"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2A14E430" w14:textId="77777777" w:rsidR="009759A8" w:rsidRDefault="009759A8" w:rsidP="00034330">
            <w:pPr>
              <w:spacing w:line="252" w:lineRule="auto"/>
            </w:pPr>
            <w:r>
              <w:rPr>
                <w:b/>
                <w:bCs/>
                <w:color w:val="0E4D5C"/>
                <w:sz w:val="19"/>
                <w:szCs w:val="19"/>
              </w:rPr>
              <w:t>Članak 77.</w:t>
            </w:r>
          </w:p>
        </w:tc>
        <w:tc>
          <w:tcPr>
            <w:tcW w:w="7236" w:type="dxa"/>
            <w:tcBorders>
              <w:top w:val="single" w:sz="4" w:space="0" w:color="B9CDD2"/>
              <w:left w:val="single" w:sz="4" w:space="0" w:color="B9CDD2"/>
              <w:bottom w:val="single" w:sz="4" w:space="0" w:color="B9CDD2"/>
              <w:right w:val="single" w:sz="4" w:space="0" w:color="B9CDD2"/>
            </w:tcBorders>
            <w:vAlign w:val="center"/>
          </w:tcPr>
          <w:p w14:paraId="7E82D77B" w14:textId="77777777" w:rsidR="009759A8" w:rsidRDefault="009759A8" w:rsidP="00034330">
            <w:pPr>
              <w:spacing w:line="252" w:lineRule="auto"/>
              <w:jc w:val="both"/>
            </w:pPr>
            <w:r>
              <w:rPr>
                <w:color w:val="1A1A1A"/>
                <w:sz w:val="19"/>
                <w:szCs w:val="19"/>
              </w:rPr>
              <w:t>određuje krug povezanih osoba.</w:t>
            </w:r>
          </w:p>
        </w:tc>
      </w:tr>
      <w:tr w:rsidR="009759A8" w14:paraId="709A5E03"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75CB4223" w14:textId="77777777" w:rsidR="009759A8" w:rsidRDefault="009759A8" w:rsidP="00034330">
            <w:pPr>
              <w:spacing w:line="252" w:lineRule="auto"/>
            </w:pPr>
            <w:r>
              <w:rPr>
                <w:b/>
                <w:bCs/>
                <w:color w:val="0E4D5C"/>
                <w:sz w:val="19"/>
                <w:szCs w:val="19"/>
              </w:rPr>
              <w:t>Članak 78.</w:t>
            </w:r>
          </w:p>
        </w:tc>
        <w:tc>
          <w:tcPr>
            <w:tcW w:w="7236" w:type="dxa"/>
            <w:tcBorders>
              <w:top w:val="single" w:sz="4" w:space="0" w:color="B9CDD2"/>
              <w:left w:val="single" w:sz="4" w:space="0" w:color="B9CDD2"/>
              <w:bottom w:val="single" w:sz="4" w:space="0" w:color="B9CDD2"/>
              <w:right w:val="single" w:sz="4" w:space="0" w:color="B9CDD2"/>
            </w:tcBorders>
            <w:vAlign w:val="center"/>
          </w:tcPr>
          <w:p w14:paraId="11B53AB8" w14:textId="77777777" w:rsidR="009759A8" w:rsidRDefault="009759A8" w:rsidP="00034330">
            <w:pPr>
              <w:spacing w:line="252" w:lineRule="auto"/>
              <w:jc w:val="both"/>
            </w:pPr>
            <w:r>
              <w:rPr>
                <w:color w:val="1A1A1A"/>
                <w:sz w:val="19"/>
                <w:szCs w:val="19"/>
              </w:rPr>
              <w:t>propisuje da prijenos udjela u gospodarskom subjektu sam po sebi ne uklanja sukob interesa.</w:t>
            </w:r>
          </w:p>
        </w:tc>
      </w:tr>
      <w:tr w:rsidR="009759A8" w14:paraId="3C74946E"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6D1589A1" w14:textId="77777777" w:rsidR="009759A8" w:rsidRDefault="009759A8" w:rsidP="00034330">
            <w:pPr>
              <w:spacing w:line="252" w:lineRule="auto"/>
            </w:pPr>
            <w:r>
              <w:rPr>
                <w:b/>
                <w:bCs/>
                <w:color w:val="0E4D5C"/>
                <w:sz w:val="19"/>
                <w:szCs w:val="19"/>
              </w:rPr>
              <w:t>Članak 79.</w:t>
            </w:r>
          </w:p>
        </w:tc>
        <w:tc>
          <w:tcPr>
            <w:tcW w:w="7236" w:type="dxa"/>
            <w:tcBorders>
              <w:top w:val="single" w:sz="4" w:space="0" w:color="B9CDD2"/>
              <w:left w:val="single" w:sz="4" w:space="0" w:color="B9CDD2"/>
              <w:bottom w:val="single" w:sz="4" w:space="0" w:color="B9CDD2"/>
              <w:right w:val="single" w:sz="4" w:space="0" w:color="B9CDD2"/>
            </w:tcBorders>
            <w:vAlign w:val="center"/>
          </w:tcPr>
          <w:p w14:paraId="6E4DDF18" w14:textId="77777777" w:rsidR="009759A8" w:rsidRDefault="009759A8" w:rsidP="00034330">
            <w:pPr>
              <w:spacing w:line="252" w:lineRule="auto"/>
              <w:jc w:val="both"/>
            </w:pPr>
            <w:r>
              <w:rPr>
                <w:color w:val="1A1A1A"/>
                <w:sz w:val="19"/>
                <w:szCs w:val="19"/>
              </w:rPr>
              <w:t>propisuje iznimku za predstavnike iz točaka 1. i 2. koji upravljačke poslove obavljaju po položaju, kao službeni predstavnik naručitelja, a ne kao privatna osoba.</w:t>
            </w:r>
          </w:p>
        </w:tc>
      </w:tr>
      <w:tr w:rsidR="009759A8" w14:paraId="563FBCD3"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5F6F0B6A" w14:textId="77777777" w:rsidR="009759A8" w:rsidRDefault="009759A8" w:rsidP="00034330">
            <w:pPr>
              <w:spacing w:line="252" w:lineRule="auto"/>
            </w:pPr>
            <w:r>
              <w:rPr>
                <w:b/>
                <w:bCs/>
                <w:color w:val="0E4D5C"/>
                <w:sz w:val="19"/>
                <w:szCs w:val="19"/>
              </w:rPr>
              <w:t>Članak 80.</w:t>
            </w:r>
          </w:p>
        </w:tc>
        <w:tc>
          <w:tcPr>
            <w:tcW w:w="7236" w:type="dxa"/>
            <w:tcBorders>
              <w:top w:val="single" w:sz="4" w:space="0" w:color="B9CDD2"/>
              <w:left w:val="single" w:sz="4" w:space="0" w:color="B9CDD2"/>
              <w:bottom w:val="single" w:sz="4" w:space="0" w:color="B9CDD2"/>
              <w:right w:val="single" w:sz="4" w:space="0" w:color="B9CDD2"/>
            </w:tcBorders>
            <w:vAlign w:val="center"/>
          </w:tcPr>
          <w:p w14:paraId="4215B7FA" w14:textId="77777777" w:rsidR="009759A8" w:rsidRDefault="009759A8" w:rsidP="00034330">
            <w:pPr>
              <w:spacing w:line="252" w:lineRule="auto"/>
              <w:jc w:val="both"/>
            </w:pPr>
            <w:r>
              <w:rPr>
                <w:color w:val="1A1A1A"/>
                <w:sz w:val="19"/>
                <w:szCs w:val="19"/>
              </w:rPr>
              <w:t>propisuje obvezu potpisivanja i ažuriranja izjave te objave popisa gospodarskih subjekata u sukobu interesa (ili obavijesti da takvi subjekti ne postoje).</w:t>
            </w:r>
          </w:p>
        </w:tc>
      </w:tr>
      <w:tr w:rsidR="009759A8" w14:paraId="17CD35C2" w14:textId="77777777" w:rsidTr="00034330">
        <w:tc>
          <w:tcPr>
            <w:tcW w:w="1550" w:type="dxa"/>
            <w:tcBorders>
              <w:top w:val="single" w:sz="4" w:space="0" w:color="B9CDD2"/>
              <w:left w:val="single" w:sz="4" w:space="0" w:color="B9CDD2"/>
              <w:bottom w:val="single" w:sz="4" w:space="0" w:color="B9CDD2"/>
              <w:right w:val="single" w:sz="4" w:space="0" w:color="B9CDD2"/>
            </w:tcBorders>
            <w:shd w:val="clear" w:color="auto" w:fill="EAF1F3"/>
            <w:vAlign w:val="center"/>
          </w:tcPr>
          <w:p w14:paraId="663BBDAC" w14:textId="77777777" w:rsidR="009759A8" w:rsidRDefault="009759A8" w:rsidP="00034330">
            <w:pPr>
              <w:spacing w:line="252" w:lineRule="auto"/>
            </w:pPr>
            <w:r>
              <w:rPr>
                <w:b/>
                <w:bCs/>
                <w:color w:val="0E4D5C"/>
                <w:sz w:val="19"/>
                <w:szCs w:val="19"/>
              </w:rPr>
              <w:t>Članak 81.</w:t>
            </w:r>
          </w:p>
        </w:tc>
        <w:tc>
          <w:tcPr>
            <w:tcW w:w="7236" w:type="dxa"/>
            <w:tcBorders>
              <w:top w:val="single" w:sz="4" w:space="0" w:color="B9CDD2"/>
              <w:left w:val="single" w:sz="4" w:space="0" w:color="B9CDD2"/>
              <w:bottom w:val="single" w:sz="4" w:space="0" w:color="B9CDD2"/>
              <w:right w:val="single" w:sz="4" w:space="0" w:color="B9CDD2"/>
            </w:tcBorders>
            <w:vAlign w:val="center"/>
          </w:tcPr>
          <w:p w14:paraId="1CE85337" w14:textId="77777777" w:rsidR="009759A8" w:rsidRDefault="009759A8" w:rsidP="00034330">
            <w:pPr>
              <w:spacing w:line="252" w:lineRule="auto"/>
              <w:jc w:val="both"/>
            </w:pPr>
            <w:r>
              <w:rPr>
                <w:color w:val="1A1A1A"/>
                <w:sz w:val="19"/>
                <w:szCs w:val="19"/>
              </w:rPr>
              <w:t>uređuje postupanje pri saznanju o sukobu interesa: predstavnik iz točaka 2.–5. dužan se izuzeti odmah po saznanju, a najkasnije dan nakon saznanja i o tome obavijestiti čelnika naručitelja.</w:t>
            </w:r>
          </w:p>
        </w:tc>
      </w:tr>
    </w:tbl>
    <w:p w14:paraId="3693FF9C" w14:textId="77777777" w:rsidR="009759A8" w:rsidRPr="00C23FE1" w:rsidRDefault="009759A8" w:rsidP="009759A8">
      <w:pPr>
        <w:rPr>
          <w:sz w:val="18"/>
        </w:rPr>
      </w:pPr>
      <w:r>
        <w:rPr>
          <w:b/>
          <w:bCs/>
          <w:color w:val="0E4D5C"/>
          <w:sz w:val="16"/>
          <w:szCs w:val="19"/>
        </w:rPr>
        <w:t xml:space="preserve">Napomena o usklađenosti.  </w:t>
      </w:r>
    </w:p>
    <w:p w14:paraId="66C1DCFC" w14:textId="77777777" w:rsidR="009759A8" w:rsidRDefault="009759A8" w:rsidP="009759A8">
      <w:pPr>
        <w:spacing w:line="276" w:lineRule="auto"/>
        <w:jc w:val="both"/>
      </w:pPr>
      <w:r>
        <w:rPr>
          <w:color w:val="333333"/>
          <w:sz w:val="18"/>
          <w:szCs w:val="21"/>
        </w:rPr>
        <w:t>Predložak je usklađen s Izmjenama i dopunama Zakona o javnoj nabavi (Narodne novine, broj 48/2026.): dosadašnja točka 1. razdvojena je tako da je čelnik ostao u točki 1., a član upravnog, upravljačkog i nadzornog tijela izdvojen u novu točku 2.; dosadašnje točke 2.–4. postale su točke 3.–5. Krug relevantnih gospodarskih subjekata proširen je na natjecatelje i druge subjekte na koje se ponuditelj ili natjecatelj oslanja, a rok za izuzimanje jest odmah po saznanju, a najkasnije dan nakon saznanja.</w:t>
      </w:r>
      <w:r>
        <w:br w:type="page"/>
      </w:r>
    </w:p>
    <w:p w14:paraId="36479D2B" w14:textId="77777777" w:rsidR="009759A8" w:rsidRDefault="009759A8" w:rsidP="009759A8"/>
    <w:p w14:paraId="74654A7E" w14:textId="77777777" w:rsidR="009759A8" w:rsidRDefault="009759A8" w:rsidP="009759A8">
      <w:pPr>
        <w:spacing w:after="40"/>
      </w:pPr>
      <w:r>
        <w:rPr>
          <w:b/>
          <w:bCs/>
          <w:color w:val="FFFFFF"/>
          <w:sz w:val="19"/>
          <w:szCs w:val="19"/>
          <w:shd w:val="clear" w:color="auto" w:fill="0E4D5C"/>
        </w:rPr>
        <w:t xml:space="preserve">  OBRAZAC 3  </w:t>
      </w:r>
    </w:p>
    <w:p w14:paraId="6CE7B5BD" w14:textId="77777777" w:rsidR="009759A8" w:rsidRDefault="009759A8" w:rsidP="009759A8">
      <w:pPr>
        <w:spacing w:after="60"/>
      </w:pPr>
      <w:r>
        <w:rPr>
          <w:b/>
          <w:bCs/>
          <w:color w:val="0E4D5C"/>
          <w:sz w:val="20"/>
          <w:szCs w:val="20"/>
        </w:rPr>
        <w:t>Izjava člana stručnog povjerenstva za jednostavnu nabavu</w:t>
      </w:r>
    </w:p>
    <w:p w14:paraId="1033F824" w14:textId="77777777" w:rsidR="009759A8" w:rsidRDefault="009759A8" w:rsidP="009759A8">
      <w:pPr>
        <w:spacing w:before="20" w:after="20"/>
      </w:pPr>
      <w:r>
        <w:rPr>
          <w:b/>
          <w:bCs/>
          <w:color w:val="555555"/>
          <w:sz w:val="15"/>
          <w:szCs w:val="15"/>
        </w:rPr>
        <w:t>PODACI O NARUČITELJU, POSTUPKU I DAVATELJU IZJAVE</w:t>
      </w: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2950"/>
        <w:gridCol w:w="5837"/>
      </w:tblGrid>
      <w:tr w:rsidR="009759A8" w14:paraId="3BD7C5C9" w14:textId="77777777" w:rsidTr="00034330">
        <w:tc>
          <w:tcPr>
            <w:tcW w:w="2950" w:type="dxa"/>
            <w:shd w:val="clear" w:color="auto" w:fill="F2F2F2"/>
            <w:vAlign w:val="center"/>
          </w:tcPr>
          <w:p w14:paraId="34C346E2" w14:textId="77777777" w:rsidR="009759A8" w:rsidRDefault="009759A8" w:rsidP="00034330">
            <w:r>
              <w:rPr>
                <w:b/>
                <w:bCs/>
                <w:color w:val="1A1A1A"/>
                <w:sz w:val="16"/>
                <w:szCs w:val="16"/>
              </w:rPr>
              <w:t>Naziv naručitelja</w:t>
            </w:r>
          </w:p>
        </w:tc>
        <w:tc>
          <w:tcPr>
            <w:tcW w:w="5837" w:type="dxa"/>
            <w:vAlign w:val="center"/>
          </w:tcPr>
          <w:p w14:paraId="428322B8" w14:textId="6DB31503" w:rsidR="009759A8" w:rsidRPr="00227AF2" w:rsidRDefault="00447E59" w:rsidP="00034330">
            <w:r w:rsidRPr="00227AF2">
              <w:rPr>
                <w:sz w:val="16"/>
                <w:szCs w:val="16"/>
              </w:rPr>
              <w:t>D</w:t>
            </w:r>
            <w:r w:rsidR="00227AF2" w:rsidRPr="00227AF2">
              <w:rPr>
                <w:sz w:val="16"/>
                <w:szCs w:val="16"/>
              </w:rPr>
              <w:t>om Marina Držića</w:t>
            </w:r>
          </w:p>
        </w:tc>
      </w:tr>
      <w:tr w:rsidR="009759A8" w14:paraId="63461295" w14:textId="77777777" w:rsidTr="00034330">
        <w:tc>
          <w:tcPr>
            <w:tcW w:w="2950" w:type="dxa"/>
            <w:shd w:val="clear" w:color="auto" w:fill="F2F2F2"/>
            <w:vAlign w:val="center"/>
          </w:tcPr>
          <w:p w14:paraId="5FCB7ACC" w14:textId="77777777" w:rsidR="009759A8" w:rsidRDefault="009759A8" w:rsidP="00034330">
            <w:r>
              <w:rPr>
                <w:b/>
                <w:bCs/>
                <w:color w:val="1A1A1A"/>
                <w:sz w:val="16"/>
                <w:szCs w:val="16"/>
              </w:rPr>
              <w:t>Sjedište / adresa naručitelja</w:t>
            </w:r>
          </w:p>
        </w:tc>
        <w:tc>
          <w:tcPr>
            <w:tcW w:w="5837" w:type="dxa"/>
            <w:vAlign w:val="center"/>
          </w:tcPr>
          <w:p w14:paraId="1C32C897" w14:textId="251FE672" w:rsidR="009759A8" w:rsidRPr="00227AF2" w:rsidRDefault="00227AF2" w:rsidP="00034330">
            <w:r w:rsidRPr="00227AF2">
              <w:rPr>
                <w:sz w:val="16"/>
                <w:szCs w:val="16"/>
              </w:rPr>
              <w:t>Široka 7</w:t>
            </w:r>
            <w:r w:rsidR="009759A8" w:rsidRPr="00227AF2">
              <w:rPr>
                <w:sz w:val="16"/>
                <w:szCs w:val="16"/>
              </w:rPr>
              <w:t>, 20000 Dubrovnik</w:t>
            </w:r>
          </w:p>
        </w:tc>
      </w:tr>
      <w:tr w:rsidR="009759A8" w14:paraId="3D459D7B" w14:textId="77777777" w:rsidTr="00034330">
        <w:tc>
          <w:tcPr>
            <w:tcW w:w="2950" w:type="dxa"/>
            <w:shd w:val="clear" w:color="auto" w:fill="F2F2F2"/>
            <w:vAlign w:val="center"/>
          </w:tcPr>
          <w:p w14:paraId="1243D425" w14:textId="77777777" w:rsidR="009759A8" w:rsidRDefault="009759A8" w:rsidP="00034330">
            <w:r>
              <w:rPr>
                <w:b/>
                <w:bCs/>
                <w:color w:val="1A1A1A"/>
                <w:sz w:val="16"/>
                <w:szCs w:val="16"/>
              </w:rPr>
              <w:t>Predmet nabave / naziv postupka</w:t>
            </w:r>
          </w:p>
        </w:tc>
        <w:tc>
          <w:tcPr>
            <w:tcW w:w="5837" w:type="dxa"/>
            <w:vAlign w:val="center"/>
          </w:tcPr>
          <w:p w14:paraId="4F2E4623" w14:textId="77777777" w:rsidR="009759A8" w:rsidRDefault="009759A8" w:rsidP="00034330">
            <w:r>
              <w:rPr>
                <w:color w:val="1A1A1A"/>
                <w:sz w:val="16"/>
                <w:szCs w:val="16"/>
              </w:rPr>
              <w:t>[UPISATI PREDMET NABAVE ILI NAZIV POSTUPKA]</w:t>
            </w:r>
          </w:p>
        </w:tc>
      </w:tr>
      <w:tr w:rsidR="009759A8" w14:paraId="59E9AA6B" w14:textId="77777777" w:rsidTr="00034330">
        <w:tc>
          <w:tcPr>
            <w:tcW w:w="2950" w:type="dxa"/>
            <w:shd w:val="clear" w:color="auto" w:fill="F2F2F2"/>
            <w:vAlign w:val="center"/>
          </w:tcPr>
          <w:p w14:paraId="32B75FAF" w14:textId="77777777" w:rsidR="009759A8" w:rsidRDefault="009759A8" w:rsidP="00034330">
            <w:r>
              <w:rPr>
                <w:b/>
                <w:bCs/>
                <w:color w:val="1A1A1A"/>
                <w:sz w:val="16"/>
                <w:szCs w:val="16"/>
              </w:rPr>
              <w:t>Evidencijski broj nabave</w:t>
            </w:r>
          </w:p>
        </w:tc>
        <w:tc>
          <w:tcPr>
            <w:tcW w:w="5837" w:type="dxa"/>
            <w:vAlign w:val="center"/>
          </w:tcPr>
          <w:p w14:paraId="3FDE9AE9" w14:textId="77777777" w:rsidR="009759A8" w:rsidRDefault="009759A8" w:rsidP="00034330">
            <w:r>
              <w:rPr>
                <w:color w:val="1A1A1A"/>
                <w:sz w:val="16"/>
                <w:szCs w:val="16"/>
              </w:rPr>
              <w:t>[UPISATI EV. BROJ]</w:t>
            </w:r>
          </w:p>
        </w:tc>
      </w:tr>
      <w:tr w:rsidR="009759A8" w14:paraId="53843B60" w14:textId="77777777" w:rsidTr="00034330">
        <w:tc>
          <w:tcPr>
            <w:tcW w:w="2950" w:type="dxa"/>
            <w:shd w:val="clear" w:color="auto" w:fill="F2F2F2"/>
            <w:vAlign w:val="center"/>
          </w:tcPr>
          <w:p w14:paraId="743BB98A" w14:textId="77777777" w:rsidR="009759A8" w:rsidRDefault="009759A8" w:rsidP="00034330">
            <w:r>
              <w:rPr>
                <w:b/>
                <w:bCs/>
                <w:color w:val="1A1A1A"/>
                <w:sz w:val="16"/>
                <w:szCs w:val="16"/>
              </w:rPr>
              <w:t>Ime i prezime osobe koja daje izjavu</w:t>
            </w:r>
          </w:p>
        </w:tc>
        <w:tc>
          <w:tcPr>
            <w:tcW w:w="5837" w:type="dxa"/>
            <w:vAlign w:val="center"/>
          </w:tcPr>
          <w:p w14:paraId="3249C7D6" w14:textId="77777777" w:rsidR="009759A8" w:rsidRDefault="009759A8" w:rsidP="00034330">
            <w:r>
              <w:rPr>
                <w:color w:val="1A1A1A"/>
                <w:sz w:val="16"/>
                <w:szCs w:val="16"/>
              </w:rPr>
              <w:t>[UPISATI IME I PREZIME]</w:t>
            </w:r>
          </w:p>
        </w:tc>
      </w:tr>
      <w:tr w:rsidR="009759A8" w14:paraId="0E49C17E" w14:textId="77777777" w:rsidTr="00034330">
        <w:tc>
          <w:tcPr>
            <w:tcW w:w="2950" w:type="dxa"/>
            <w:shd w:val="clear" w:color="auto" w:fill="F2F2F2"/>
            <w:vAlign w:val="center"/>
          </w:tcPr>
          <w:p w14:paraId="12E6BB87" w14:textId="77777777" w:rsidR="009759A8" w:rsidRDefault="009759A8" w:rsidP="00034330">
            <w:r>
              <w:rPr>
                <w:b/>
                <w:bCs/>
                <w:color w:val="1A1A1A"/>
                <w:sz w:val="16"/>
                <w:szCs w:val="16"/>
              </w:rPr>
              <w:t>Funkcija / svojstvo u postupku</w:t>
            </w:r>
          </w:p>
        </w:tc>
        <w:tc>
          <w:tcPr>
            <w:tcW w:w="5837" w:type="dxa"/>
            <w:vAlign w:val="center"/>
          </w:tcPr>
          <w:p w14:paraId="38B4E1DE" w14:textId="77777777" w:rsidR="009759A8" w:rsidRDefault="009759A8" w:rsidP="00034330">
            <w:r>
              <w:rPr>
                <w:color w:val="1A1A1A"/>
                <w:sz w:val="16"/>
                <w:szCs w:val="16"/>
              </w:rPr>
              <w:t>član stručnog povjerenstva za jednostavnu nabavu</w:t>
            </w:r>
          </w:p>
        </w:tc>
      </w:tr>
      <w:tr w:rsidR="009759A8" w14:paraId="1CAE76AF" w14:textId="77777777" w:rsidTr="00034330">
        <w:tc>
          <w:tcPr>
            <w:tcW w:w="2950" w:type="dxa"/>
            <w:shd w:val="clear" w:color="auto" w:fill="F2F2F2"/>
            <w:vAlign w:val="center"/>
          </w:tcPr>
          <w:p w14:paraId="3E90A8F5" w14:textId="77777777" w:rsidR="009759A8" w:rsidRDefault="009759A8" w:rsidP="00034330">
            <w:r>
              <w:rPr>
                <w:b/>
                <w:bCs/>
                <w:color w:val="1A1A1A"/>
                <w:sz w:val="16"/>
                <w:szCs w:val="16"/>
              </w:rPr>
              <w:t>Pravna osnova svojstva predstavnika naručitelja</w:t>
            </w:r>
          </w:p>
        </w:tc>
        <w:tc>
          <w:tcPr>
            <w:tcW w:w="5837" w:type="dxa"/>
            <w:vAlign w:val="center"/>
          </w:tcPr>
          <w:p w14:paraId="4EAEA2F5" w14:textId="77777777" w:rsidR="009759A8" w:rsidRDefault="009759A8" w:rsidP="00034330">
            <w:r>
              <w:rPr>
                <w:color w:val="1A1A1A"/>
                <w:sz w:val="16"/>
                <w:szCs w:val="16"/>
              </w:rPr>
              <w:t>članak 76. stavak 2. točka 3. Zakona o javnoj nabavi (Narodne novine, broj 120/2016., 114/2022. i 48/2026.)</w:t>
            </w:r>
          </w:p>
        </w:tc>
      </w:tr>
    </w:tbl>
    <w:p w14:paraId="6C0BDDB4" w14:textId="77777777" w:rsidR="009759A8" w:rsidRDefault="009759A8" w:rsidP="009759A8">
      <w:pPr>
        <w:spacing w:line="60" w:lineRule="exact"/>
        <w:rPr>
          <w:sz w:val="6"/>
        </w:rPr>
      </w:pPr>
    </w:p>
    <w:p w14:paraId="1E454332" w14:textId="77777777" w:rsidR="009759A8" w:rsidRDefault="009759A8" w:rsidP="009759A8">
      <w:pPr>
        <w:spacing w:before="40" w:after="30"/>
        <w:jc w:val="center"/>
      </w:pPr>
      <w:r>
        <w:rPr>
          <w:b/>
          <w:bCs/>
          <w:sz w:val="19"/>
          <w:szCs w:val="19"/>
        </w:rPr>
        <w:t>I Z J A V A</w:t>
      </w:r>
    </w:p>
    <w:p w14:paraId="622F91EE" w14:textId="77777777" w:rsidR="009759A8" w:rsidRDefault="009759A8" w:rsidP="009759A8">
      <w:pPr>
        <w:spacing w:after="40"/>
        <w:jc w:val="both"/>
      </w:pPr>
      <w:r>
        <w:rPr>
          <w:color w:val="1A1A1A"/>
          <w:sz w:val="18"/>
          <w:szCs w:val="18"/>
        </w:rPr>
        <w:t>Ja, niže potpisani/a [IME I PREZIME], u svojstvu člana stručnog povjerenstva za jednostavnu nabavu, izjavljujem da sam upoznat/a s odredbama članaka 76.–81. Zakona o javnoj nabavi koje uređuju sukob interesa između naručitelja i gospodarskog subjekta u postupku jednostavne nabave.</w:t>
      </w:r>
    </w:p>
    <w:p w14:paraId="55FE3D36" w14:textId="77777777" w:rsidR="009759A8" w:rsidRDefault="009759A8" w:rsidP="009759A8">
      <w:pPr>
        <w:spacing w:after="40"/>
        <w:jc w:val="both"/>
      </w:pPr>
      <w:r>
        <w:rPr>
          <w:color w:val="1A1A1A"/>
          <w:sz w:val="18"/>
          <w:szCs w:val="18"/>
        </w:rPr>
        <w:t>Izjavljujem da sam upoznat/a da se sukob interesa može odnositi na situacije u kojima ja osobno ili sa mnom povezane osobe imamo izravni ili neizravni financijski, gospodarski ili drugi osobni interes koji bi se mogao smatrati štetnim za moju nepristranost i neovisnost u okviru predmetnog postupka jednostavne nabave. Povezanim osobama smatraju se srodnici po krvi u pravoj liniji ili u pobočnoj liniji do četvrtog stupnja, srodnici po tazbini do drugog stupnja, bračni ili izvanbračni drug neovisno o tome je li brak prestao, te posvojitelji i posvojenici.</w:t>
      </w:r>
    </w:p>
    <w:p w14:paraId="157F3416" w14:textId="77777777" w:rsidR="009759A8" w:rsidRDefault="009759A8" w:rsidP="009759A8">
      <w:pPr>
        <w:spacing w:after="40"/>
        <w:jc w:val="both"/>
      </w:pPr>
      <w:r>
        <w:rPr>
          <w:color w:val="1A1A1A"/>
          <w:sz w:val="18"/>
          <w:szCs w:val="18"/>
        </w:rPr>
        <w:t xml:space="preserve">U odnosu na gospodarske subjekte koji sudjeluju ili mogu sudjelovati u predmetnom postupku jednostavne nabave, odnosno na ponuditelje, natjecatelje, članove zajednice, </w:t>
      </w:r>
      <w:proofErr w:type="spellStart"/>
      <w:r>
        <w:rPr>
          <w:color w:val="1A1A1A"/>
          <w:sz w:val="18"/>
          <w:szCs w:val="18"/>
        </w:rPr>
        <w:t>podugovaratelje</w:t>
      </w:r>
      <w:proofErr w:type="spellEnd"/>
      <w:r>
        <w:rPr>
          <w:color w:val="1A1A1A"/>
          <w:sz w:val="18"/>
          <w:szCs w:val="18"/>
        </w:rPr>
        <w:t xml:space="preserve"> i druge subjekte na koje se ponuditelj ili natjecatelj oslanja, dajem sljedeću izjavu:</w:t>
      </w: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40B64D3B"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4BFDDFF2" w14:textId="77777777" w:rsidR="009759A8" w:rsidRDefault="00000000" w:rsidP="00034330">
            <w:pPr>
              <w:spacing w:after="20"/>
            </w:pPr>
            <w:sdt>
              <w:sdtPr>
                <w:rPr>
                  <w:rFonts w:ascii="MS Gothic" w:eastAsia="MS Gothic" w:hAnsi="MS Gothic" w:hint="eastAsia"/>
                  <w:sz w:val="21"/>
                  <w:szCs w:val="21"/>
                </w:rPr>
                <w:id w:val="7002"/>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NE postoji sukob interesa.</w:t>
            </w:r>
          </w:p>
          <w:p w14:paraId="65852A58" w14:textId="77777777" w:rsidR="009759A8" w:rsidRDefault="009759A8" w:rsidP="00034330">
            <w:pPr>
              <w:jc w:val="both"/>
            </w:pPr>
            <w:r>
              <w:rPr>
                <w:color w:val="1A1A1A"/>
                <w:sz w:val="16"/>
                <w:szCs w:val="16"/>
              </w:rPr>
              <w:t>Izjavljujem da ja osobno niti sa mnom povezane osobe nemamo financijski, gospodarski ili drugi osobni interes u odnosu na gospodarske subjekte relevantne za predmetni postupak jednostavne nabave, a osobito da ne obavljamo upravljačke poslove u takvim gospodarskim subjektima niti imamo vlasnički udio, dionice ili druga prava na temelju kojih sudjelujemo u upravljanju ili kapitalu gospodarskog subjekta u opsegu većem od 0,5%.</w:t>
            </w:r>
          </w:p>
        </w:tc>
      </w:tr>
    </w:tbl>
    <w:p w14:paraId="2CBDB36A" w14:textId="77777777" w:rsidR="009759A8" w:rsidRDefault="009759A8" w:rsidP="009759A8">
      <w:pPr>
        <w:spacing w:line="60" w:lineRule="exact"/>
        <w:rPr>
          <w:sz w:val="6"/>
        </w:rPr>
      </w:pP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14F877B5"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0498C154" w14:textId="77777777" w:rsidR="009759A8" w:rsidRDefault="00000000" w:rsidP="00034330">
            <w:pPr>
              <w:spacing w:after="20"/>
            </w:pPr>
            <w:sdt>
              <w:sdtPr>
                <w:rPr>
                  <w:rFonts w:ascii="MS Gothic" w:eastAsia="MS Gothic" w:hAnsi="MS Gothic" w:hint="eastAsia"/>
                  <w:sz w:val="21"/>
                  <w:szCs w:val="21"/>
                </w:rPr>
                <w:id w:val="7003"/>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POSTOJI sukob interesa.</w:t>
            </w:r>
          </w:p>
          <w:p w14:paraId="733D627E" w14:textId="77777777" w:rsidR="009759A8" w:rsidRDefault="009759A8" w:rsidP="00034330">
            <w:pPr>
              <w:jc w:val="both"/>
            </w:pPr>
            <w:r>
              <w:rPr>
                <w:color w:val="1A1A1A"/>
                <w:sz w:val="16"/>
                <w:szCs w:val="16"/>
              </w:rPr>
              <w:t>Izjavljujem da postoji okolnost koja može predstavljati sukob interesa u smislu članaka 76.–81. Zakona o javnoj nabavi. Podaci o gospodarskom subjektu i prirodi odnosa navedeni su u tablici u nastavku.</w:t>
            </w:r>
          </w:p>
        </w:tc>
      </w:tr>
    </w:tbl>
    <w:p w14:paraId="1B151F04" w14:textId="77777777" w:rsidR="009759A8" w:rsidRDefault="009759A8" w:rsidP="009759A8">
      <w:pPr>
        <w:spacing w:line="60" w:lineRule="exact"/>
        <w:rPr>
          <w:sz w:val="6"/>
        </w:rPr>
      </w:pP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640"/>
        <w:gridCol w:w="2010"/>
        <w:gridCol w:w="1190"/>
        <w:gridCol w:w="1560"/>
        <w:gridCol w:w="2040"/>
        <w:gridCol w:w="1347"/>
      </w:tblGrid>
      <w:tr w:rsidR="009759A8" w14:paraId="504B9BC3" w14:textId="77777777" w:rsidTr="00034330">
        <w:tc>
          <w:tcPr>
            <w:tcW w:w="640" w:type="dxa"/>
            <w:shd w:val="clear" w:color="auto" w:fill="0E4D5C"/>
            <w:vAlign w:val="center"/>
          </w:tcPr>
          <w:p w14:paraId="1453A224" w14:textId="77777777" w:rsidR="009759A8" w:rsidRDefault="009759A8" w:rsidP="00034330">
            <w:pPr>
              <w:jc w:val="center"/>
            </w:pPr>
            <w:r>
              <w:rPr>
                <w:b/>
                <w:bCs/>
                <w:color w:val="FFFFFF"/>
                <w:sz w:val="13"/>
                <w:szCs w:val="13"/>
              </w:rPr>
              <w:t>RED. BR.</w:t>
            </w:r>
          </w:p>
        </w:tc>
        <w:tc>
          <w:tcPr>
            <w:tcW w:w="2010" w:type="dxa"/>
            <w:shd w:val="clear" w:color="auto" w:fill="0E4D5C"/>
            <w:vAlign w:val="center"/>
          </w:tcPr>
          <w:p w14:paraId="677FEFB4" w14:textId="77777777" w:rsidR="009759A8" w:rsidRDefault="009759A8" w:rsidP="00034330">
            <w:pPr>
              <w:jc w:val="center"/>
            </w:pPr>
            <w:r>
              <w:rPr>
                <w:b/>
                <w:bCs/>
                <w:color w:val="FFFFFF"/>
                <w:sz w:val="13"/>
                <w:szCs w:val="13"/>
              </w:rPr>
              <w:t>NAZIV GOSPODARSKOG SUBJEKTA</w:t>
            </w:r>
          </w:p>
        </w:tc>
        <w:tc>
          <w:tcPr>
            <w:tcW w:w="1190" w:type="dxa"/>
            <w:shd w:val="clear" w:color="auto" w:fill="0E4D5C"/>
            <w:vAlign w:val="center"/>
          </w:tcPr>
          <w:p w14:paraId="321BC82C" w14:textId="77777777" w:rsidR="009759A8" w:rsidRDefault="009759A8" w:rsidP="00034330">
            <w:pPr>
              <w:jc w:val="center"/>
            </w:pPr>
            <w:r>
              <w:rPr>
                <w:b/>
                <w:bCs/>
                <w:color w:val="FFFFFF"/>
                <w:sz w:val="13"/>
                <w:szCs w:val="13"/>
              </w:rPr>
              <w:t>OIB (AKO JE POZNAT)</w:t>
            </w:r>
          </w:p>
        </w:tc>
        <w:tc>
          <w:tcPr>
            <w:tcW w:w="1560" w:type="dxa"/>
            <w:shd w:val="clear" w:color="auto" w:fill="0E4D5C"/>
            <w:vAlign w:val="center"/>
          </w:tcPr>
          <w:p w14:paraId="6EDB1C85" w14:textId="77777777" w:rsidR="009759A8" w:rsidRDefault="009759A8" w:rsidP="00034330">
            <w:pPr>
              <w:jc w:val="center"/>
            </w:pPr>
            <w:r>
              <w:rPr>
                <w:b/>
                <w:bCs/>
                <w:color w:val="FFFFFF"/>
                <w:sz w:val="13"/>
                <w:szCs w:val="13"/>
              </w:rPr>
              <w:t>OSOBA NA KOJU SE OKOLNOST ODNOSI</w:t>
            </w:r>
          </w:p>
        </w:tc>
        <w:tc>
          <w:tcPr>
            <w:tcW w:w="2040" w:type="dxa"/>
            <w:shd w:val="clear" w:color="auto" w:fill="0E4D5C"/>
            <w:vAlign w:val="center"/>
          </w:tcPr>
          <w:p w14:paraId="66E200AB" w14:textId="77777777" w:rsidR="009759A8" w:rsidRDefault="009759A8" w:rsidP="00034330">
            <w:pPr>
              <w:jc w:val="center"/>
            </w:pPr>
            <w:r>
              <w:rPr>
                <w:b/>
                <w:bCs/>
                <w:color w:val="FFFFFF"/>
                <w:sz w:val="13"/>
                <w:szCs w:val="13"/>
              </w:rPr>
              <w:t>VRSTA ODNOSA ILI INTERESA</w:t>
            </w:r>
          </w:p>
        </w:tc>
        <w:tc>
          <w:tcPr>
            <w:tcW w:w="1347" w:type="dxa"/>
            <w:shd w:val="clear" w:color="auto" w:fill="0E4D5C"/>
            <w:vAlign w:val="center"/>
          </w:tcPr>
          <w:p w14:paraId="07407EC2" w14:textId="77777777" w:rsidR="009759A8" w:rsidRDefault="009759A8" w:rsidP="00034330">
            <w:pPr>
              <w:jc w:val="center"/>
            </w:pPr>
            <w:r>
              <w:rPr>
                <w:b/>
                <w:bCs/>
                <w:color w:val="FFFFFF"/>
                <w:sz w:val="13"/>
                <w:szCs w:val="13"/>
              </w:rPr>
              <w:t>NAPOMENA</w:t>
            </w:r>
          </w:p>
        </w:tc>
      </w:tr>
      <w:tr w:rsidR="009759A8" w14:paraId="08CB4F22" w14:textId="77777777" w:rsidTr="00034330">
        <w:tc>
          <w:tcPr>
            <w:tcW w:w="640" w:type="dxa"/>
            <w:vAlign w:val="center"/>
          </w:tcPr>
          <w:p w14:paraId="7FA36605" w14:textId="77777777" w:rsidR="009759A8" w:rsidRDefault="009759A8" w:rsidP="00034330">
            <w:pPr>
              <w:jc w:val="center"/>
            </w:pPr>
            <w:r>
              <w:rPr>
                <w:color w:val="1A1A1A"/>
                <w:sz w:val="14"/>
                <w:szCs w:val="14"/>
              </w:rPr>
              <w:t>1.</w:t>
            </w:r>
          </w:p>
        </w:tc>
        <w:tc>
          <w:tcPr>
            <w:tcW w:w="2010" w:type="dxa"/>
            <w:vAlign w:val="center"/>
          </w:tcPr>
          <w:p w14:paraId="3A8DDA62" w14:textId="77777777" w:rsidR="009759A8" w:rsidRDefault="009759A8" w:rsidP="00034330">
            <w:r>
              <w:rPr>
                <w:color w:val="1A1A1A"/>
                <w:sz w:val="14"/>
                <w:szCs w:val="14"/>
              </w:rPr>
              <w:t>[UPISATI]</w:t>
            </w:r>
          </w:p>
        </w:tc>
        <w:tc>
          <w:tcPr>
            <w:tcW w:w="1190" w:type="dxa"/>
            <w:vAlign w:val="center"/>
          </w:tcPr>
          <w:p w14:paraId="6EFFB226" w14:textId="77777777" w:rsidR="009759A8" w:rsidRDefault="009759A8" w:rsidP="00034330">
            <w:r>
              <w:rPr>
                <w:color w:val="1A1A1A"/>
                <w:sz w:val="14"/>
                <w:szCs w:val="14"/>
              </w:rPr>
              <w:t>[UPISATI]</w:t>
            </w:r>
          </w:p>
        </w:tc>
        <w:tc>
          <w:tcPr>
            <w:tcW w:w="1560" w:type="dxa"/>
            <w:vAlign w:val="center"/>
          </w:tcPr>
          <w:p w14:paraId="62623FC2" w14:textId="77777777" w:rsidR="009759A8" w:rsidRDefault="009759A8" w:rsidP="00034330">
            <w:r>
              <w:rPr>
                <w:color w:val="1A1A1A"/>
                <w:sz w:val="14"/>
                <w:szCs w:val="14"/>
              </w:rPr>
              <w:t>[JA / POVEZANA OSOBA]</w:t>
            </w:r>
          </w:p>
        </w:tc>
        <w:tc>
          <w:tcPr>
            <w:tcW w:w="2040" w:type="dxa"/>
            <w:vAlign w:val="center"/>
          </w:tcPr>
          <w:p w14:paraId="6E34DB4D" w14:textId="77777777" w:rsidR="009759A8" w:rsidRDefault="009759A8" w:rsidP="00034330">
            <w:r>
              <w:rPr>
                <w:color w:val="1A1A1A"/>
                <w:sz w:val="14"/>
                <w:szCs w:val="14"/>
              </w:rPr>
              <w:t>[UPRAVLJAČKA FUNKCIJA / VLASNIČKI UDIO / DRUGI INTERES]</w:t>
            </w:r>
          </w:p>
        </w:tc>
        <w:tc>
          <w:tcPr>
            <w:tcW w:w="1347" w:type="dxa"/>
            <w:vAlign w:val="center"/>
          </w:tcPr>
          <w:p w14:paraId="7CCE1367" w14:textId="77777777" w:rsidR="009759A8" w:rsidRDefault="009759A8" w:rsidP="00034330">
            <w:r>
              <w:rPr>
                <w:color w:val="1A1A1A"/>
                <w:sz w:val="14"/>
                <w:szCs w:val="14"/>
              </w:rPr>
              <w:t>[UPISATI]</w:t>
            </w:r>
          </w:p>
        </w:tc>
      </w:tr>
      <w:tr w:rsidR="009759A8" w14:paraId="4F103C08" w14:textId="77777777" w:rsidTr="00034330">
        <w:tc>
          <w:tcPr>
            <w:tcW w:w="640" w:type="dxa"/>
            <w:vAlign w:val="center"/>
          </w:tcPr>
          <w:p w14:paraId="7AA77070" w14:textId="77777777" w:rsidR="009759A8" w:rsidRDefault="009759A8" w:rsidP="00034330">
            <w:pPr>
              <w:jc w:val="center"/>
            </w:pPr>
            <w:r>
              <w:rPr>
                <w:color w:val="1A1A1A"/>
                <w:sz w:val="14"/>
                <w:szCs w:val="14"/>
              </w:rPr>
              <w:t>2.</w:t>
            </w:r>
          </w:p>
        </w:tc>
        <w:tc>
          <w:tcPr>
            <w:tcW w:w="2010" w:type="dxa"/>
            <w:vAlign w:val="center"/>
          </w:tcPr>
          <w:p w14:paraId="04917586" w14:textId="77777777" w:rsidR="009759A8" w:rsidRDefault="009759A8" w:rsidP="00034330">
            <w:r>
              <w:rPr>
                <w:color w:val="1A1A1A"/>
                <w:sz w:val="14"/>
                <w:szCs w:val="14"/>
              </w:rPr>
              <w:t>[UPISATI]</w:t>
            </w:r>
          </w:p>
        </w:tc>
        <w:tc>
          <w:tcPr>
            <w:tcW w:w="1190" w:type="dxa"/>
            <w:vAlign w:val="center"/>
          </w:tcPr>
          <w:p w14:paraId="5B563A78" w14:textId="77777777" w:rsidR="009759A8" w:rsidRDefault="009759A8" w:rsidP="00034330">
            <w:r>
              <w:rPr>
                <w:color w:val="1A1A1A"/>
                <w:sz w:val="14"/>
                <w:szCs w:val="14"/>
              </w:rPr>
              <w:t>[UPISATI]</w:t>
            </w:r>
          </w:p>
        </w:tc>
        <w:tc>
          <w:tcPr>
            <w:tcW w:w="1560" w:type="dxa"/>
            <w:vAlign w:val="center"/>
          </w:tcPr>
          <w:p w14:paraId="160DEE8E" w14:textId="77777777" w:rsidR="009759A8" w:rsidRDefault="009759A8" w:rsidP="00034330">
            <w:r>
              <w:rPr>
                <w:color w:val="1A1A1A"/>
                <w:sz w:val="14"/>
                <w:szCs w:val="14"/>
              </w:rPr>
              <w:t>[JA / POVEZANA OSOBA]</w:t>
            </w:r>
          </w:p>
        </w:tc>
        <w:tc>
          <w:tcPr>
            <w:tcW w:w="2040" w:type="dxa"/>
            <w:vAlign w:val="center"/>
          </w:tcPr>
          <w:p w14:paraId="2F8572B6" w14:textId="77777777" w:rsidR="009759A8" w:rsidRDefault="009759A8" w:rsidP="00034330">
            <w:r>
              <w:rPr>
                <w:color w:val="1A1A1A"/>
                <w:sz w:val="14"/>
                <w:szCs w:val="14"/>
              </w:rPr>
              <w:t>[UPRAVLJAČKA FUNKCIJA / VLASNIČKI UDIO / DRUGI INTERES]</w:t>
            </w:r>
          </w:p>
        </w:tc>
        <w:tc>
          <w:tcPr>
            <w:tcW w:w="1347" w:type="dxa"/>
            <w:vAlign w:val="center"/>
          </w:tcPr>
          <w:p w14:paraId="2D8E81A4" w14:textId="77777777" w:rsidR="009759A8" w:rsidRDefault="009759A8" w:rsidP="00034330">
            <w:r>
              <w:rPr>
                <w:color w:val="1A1A1A"/>
                <w:sz w:val="14"/>
                <w:szCs w:val="14"/>
              </w:rPr>
              <w:t>[UPISATI]</w:t>
            </w:r>
          </w:p>
        </w:tc>
      </w:tr>
    </w:tbl>
    <w:p w14:paraId="3CDBD560" w14:textId="77777777" w:rsidR="009759A8" w:rsidRDefault="009759A8" w:rsidP="009759A8">
      <w:pPr>
        <w:spacing w:line="60" w:lineRule="exact"/>
        <w:rPr>
          <w:sz w:val="6"/>
        </w:rPr>
      </w:pPr>
    </w:p>
    <w:p w14:paraId="58958EE1" w14:textId="77777777" w:rsidR="009759A8" w:rsidRDefault="009759A8" w:rsidP="009759A8">
      <w:pPr>
        <w:spacing w:after="40"/>
        <w:jc w:val="both"/>
      </w:pPr>
      <w:r>
        <w:rPr>
          <w:color w:val="1A1A1A"/>
          <w:sz w:val="18"/>
          <w:szCs w:val="18"/>
        </w:rPr>
        <w:t xml:space="preserve">Kao član stručnog povjerenstva za jednostavnu nabavu izjavljujem da ću se, odmah po saznanju, a najkasnije dan nakon saznanja o postojanju sukoba interesa, izuzeti iz svih aktivnosti u postupku jednostavne nabave, uključujući pripremu, pregled i ocjenu ponuda, prijedloge odluka i svako drugo postupanje koje može utjecati na ishod postupka, te ću o sukobu interesa bez odgađanja obavijestiti </w:t>
      </w:r>
      <w:r w:rsidR="00044661">
        <w:rPr>
          <w:color w:val="1A1A1A"/>
          <w:sz w:val="18"/>
          <w:szCs w:val="18"/>
        </w:rPr>
        <w:t>čelnika tijela</w:t>
      </w:r>
      <w:r>
        <w:rPr>
          <w:color w:val="1A1A1A"/>
          <w:sz w:val="18"/>
          <w:szCs w:val="18"/>
        </w:rPr>
        <w:t>, sukladno članku 81. Zakona o javnoj nabavi.</w:t>
      </w:r>
    </w:p>
    <w:p w14:paraId="7C9720C1" w14:textId="77777777" w:rsidR="009759A8" w:rsidRDefault="009759A8" w:rsidP="009759A8">
      <w:pPr>
        <w:spacing w:after="40"/>
        <w:jc w:val="both"/>
      </w:pPr>
      <w:r>
        <w:rPr>
          <w:color w:val="1A1A1A"/>
          <w:sz w:val="18"/>
          <w:szCs w:val="18"/>
        </w:rPr>
        <w:t>Obvezujem se ovu izjavu ažurirati bez odgađanja ako nakon njezina potpisivanja nastupi bilo kakva promjena okolnosti koja može utjecati na postojanje ili nepostojanje sukoba interesa.</w:t>
      </w:r>
    </w:p>
    <w:p w14:paraId="4CD09635" w14:textId="77777777" w:rsidR="009759A8" w:rsidRDefault="009759A8" w:rsidP="009759A8">
      <w:pPr>
        <w:spacing w:after="40"/>
        <w:jc w:val="both"/>
      </w:pPr>
      <w:r>
        <w:rPr>
          <w:color w:val="1A1A1A"/>
          <w:sz w:val="18"/>
          <w:szCs w:val="18"/>
        </w:rPr>
        <w:t>Potvrđujem da su podaci navedeni u ovoj izjavi istiniti, potpuni i dani pod materijalnom i kaznenom odgovornošću.</w:t>
      </w:r>
    </w:p>
    <w:p w14:paraId="791F4019" w14:textId="77777777" w:rsidR="009759A8" w:rsidRDefault="009759A8" w:rsidP="009759A8">
      <w:pPr>
        <w:tabs>
          <w:tab w:val="right" w:pos="8787"/>
        </w:tabs>
        <w:spacing w:before="160"/>
      </w:pPr>
      <w:r>
        <w:rPr>
          <w:b/>
          <w:bCs/>
          <w:sz w:val="18"/>
          <w:szCs w:val="18"/>
        </w:rPr>
        <w:t xml:space="preserve">Mjesto i datum: </w:t>
      </w:r>
      <w:r>
        <w:rPr>
          <w:sz w:val="18"/>
          <w:szCs w:val="18"/>
        </w:rPr>
        <w:t>[UPISATI]</w:t>
      </w:r>
      <w:r>
        <w:tab/>
      </w:r>
      <w:r>
        <w:rPr>
          <w:b/>
          <w:bCs/>
          <w:sz w:val="18"/>
          <w:szCs w:val="18"/>
        </w:rPr>
        <w:t xml:space="preserve">Potpis osobe koja daje izjavu: </w:t>
      </w:r>
      <w:r>
        <w:rPr>
          <w:sz w:val="18"/>
          <w:szCs w:val="18"/>
        </w:rPr>
        <w:t>______________________</w:t>
      </w:r>
    </w:p>
    <w:p w14:paraId="3EEAFEE9" w14:textId="77777777" w:rsidR="009759A8" w:rsidRDefault="009759A8" w:rsidP="009759A8">
      <w:pPr>
        <w:pageBreakBefore/>
        <w:spacing w:after="40"/>
      </w:pPr>
      <w:r>
        <w:rPr>
          <w:b/>
          <w:bCs/>
          <w:color w:val="FFFFFF"/>
          <w:sz w:val="19"/>
          <w:szCs w:val="19"/>
          <w:shd w:val="clear" w:color="auto" w:fill="0E4D5C"/>
        </w:rPr>
        <w:lastRenderedPageBreak/>
        <w:t xml:space="preserve">  OBRAZAC 4  </w:t>
      </w:r>
    </w:p>
    <w:p w14:paraId="584205FD" w14:textId="77777777" w:rsidR="009759A8" w:rsidRDefault="009759A8" w:rsidP="009759A8">
      <w:pPr>
        <w:spacing w:after="60"/>
      </w:pPr>
      <w:r>
        <w:rPr>
          <w:b/>
          <w:bCs/>
          <w:color w:val="0E4D5C"/>
          <w:sz w:val="20"/>
          <w:szCs w:val="20"/>
        </w:rPr>
        <w:t>Izjava druge osobe uključene u provedbu postupka ili koja može utjecati na odlučivanje naručitelja</w:t>
      </w:r>
    </w:p>
    <w:p w14:paraId="77EC907A" w14:textId="77777777" w:rsidR="009759A8" w:rsidRDefault="009759A8" w:rsidP="009759A8">
      <w:pPr>
        <w:spacing w:before="20" w:after="20"/>
      </w:pPr>
      <w:r>
        <w:rPr>
          <w:b/>
          <w:bCs/>
          <w:color w:val="555555"/>
          <w:sz w:val="15"/>
          <w:szCs w:val="15"/>
        </w:rPr>
        <w:t>PODACI O NARUČITELJU, POSTUPKU I DAVATELJU IZJAVE</w:t>
      </w: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2950"/>
        <w:gridCol w:w="5837"/>
      </w:tblGrid>
      <w:tr w:rsidR="00227AF2" w14:paraId="604727A9" w14:textId="77777777" w:rsidTr="00034330">
        <w:tc>
          <w:tcPr>
            <w:tcW w:w="2950" w:type="dxa"/>
            <w:shd w:val="clear" w:color="auto" w:fill="F2F2F2"/>
            <w:vAlign w:val="center"/>
          </w:tcPr>
          <w:p w14:paraId="496F82CB" w14:textId="77777777" w:rsidR="00227AF2" w:rsidRDefault="00227AF2" w:rsidP="00227AF2">
            <w:r>
              <w:rPr>
                <w:b/>
                <w:bCs/>
                <w:color w:val="1A1A1A"/>
                <w:sz w:val="16"/>
                <w:szCs w:val="16"/>
              </w:rPr>
              <w:t>Naziv naručitelja</w:t>
            </w:r>
          </w:p>
        </w:tc>
        <w:tc>
          <w:tcPr>
            <w:tcW w:w="5837" w:type="dxa"/>
            <w:vAlign w:val="center"/>
          </w:tcPr>
          <w:p w14:paraId="55F983EE" w14:textId="3ECFF49C" w:rsidR="00227AF2" w:rsidRPr="0086280E" w:rsidRDefault="00227AF2" w:rsidP="00227AF2">
            <w:pPr>
              <w:rPr>
                <w:color w:val="EE0000"/>
              </w:rPr>
            </w:pPr>
            <w:r w:rsidRPr="00227AF2">
              <w:rPr>
                <w:sz w:val="16"/>
                <w:szCs w:val="16"/>
              </w:rPr>
              <w:t>Dom Marina Držića</w:t>
            </w:r>
          </w:p>
        </w:tc>
      </w:tr>
      <w:tr w:rsidR="00227AF2" w14:paraId="018B9D91" w14:textId="77777777" w:rsidTr="00034330">
        <w:tc>
          <w:tcPr>
            <w:tcW w:w="2950" w:type="dxa"/>
            <w:shd w:val="clear" w:color="auto" w:fill="F2F2F2"/>
            <w:vAlign w:val="center"/>
          </w:tcPr>
          <w:p w14:paraId="24C9754F" w14:textId="77777777" w:rsidR="00227AF2" w:rsidRDefault="00227AF2" w:rsidP="00227AF2">
            <w:r>
              <w:rPr>
                <w:b/>
                <w:bCs/>
                <w:color w:val="1A1A1A"/>
                <w:sz w:val="16"/>
                <w:szCs w:val="16"/>
              </w:rPr>
              <w:t>Sjedište / adresa naručitelja</w:t>
            </w:r>
          </w:p>
        </w:tc>
        <w:tc>
          <w:tcPr>
            <w:tcW w:w="5837" w:type="dxa"/>
            <w:vAlign w:val="center"/>
          </w:tcPr>
          <w:p w14:paraId="5FA6154A" w14:textId="3D5B6D3C" w:rsidR="00227AF2" w:rsidRPr="0086280E" w:rsidRDefault="00227AF2" w:rsidP="00227AF2">
            <w:pPr>
              <w:rPr>
                <w:color w:val="EE0000"/>
              </w:rPr>
            </w:pPr>
            <w:r w:rsidRPr="00227AF2">
              <w:rPr>
                <w:sz w:val="16"/>
                <w:szCs w:val="16"/>
              </w:rPr>
              <w:t>Široka 7, 20000 Dubrovnik</w:t>
            </w:r>
          </w:p>
        </w:tc>
      </w:tr>
      <w:tr w:rsidR="009759A8" w14:paraId="385427B7" w14:textId="77777777" w:rsidTr="00034330">
        <w:tc>
          <w:tcPr>
            <w:tcW w:w="2950" w:type="dxa"/>
            <w:shd w:val="clear" w:color="auto" w:fill="F2F2F2"/>
            <w:vAlign w:val="center"/>
          </w:tcPr>
          <w:p w14:paraId="64286372" w14:textId="77777777" w:rsidR="009759A8" w:rsidRDefault="009759A8" w:rsidP="00034330">
            <w:r>
              <w:rPr>
                <w:b/>
                <w:bCs/>
                <w:color w:val="1A1A1A"/>
                <w:sz w:val="16"/>
                <w:szCs w:val="16"/>
              </w:rPr>
              <w:t>Predmet nabave / naziv postupka</w:t>
            </w:r>
          </w:p>
        </w:tc>
        <w:tc>
          <w:tcPr>
            <w:tcW w:w="5837" w:type="dxa"/>
            <w:vAlign w:val="center"/>
          </w:tcPr>
          <w:p w14:paraId="7C7BE6DA" w14:textId="77777777" w:rsidR="009759A8" w:rsidRDefault="009759A8" w:rsidP="00034330">
            <w:r>
              <w:rPr>
                <w:color w:val="1A1A1A"/>
                <w:sz w:val="16"/>
                <w:szCs w:val="16"/>
              </w:rPr>
              <w:t>[UPISATI PREDMET NABAVE ILI NAZIV POSTUPKA]</w:t>
            </w:r>
          </w:p>
        </w:tc>
      </w:tr>
      <w:tr w:rsidR="009759A8" w14:paraId="37A884A2" w14:textId="77777777" w:rsidTr="00034330">
        <w:tc>
          <w:tcPr>
            <w:tcW w:w="2950" w:type="dxa"/>
            <w:shd w:val="clear" w:color="auto" w:fill="F2F2F2"/>
            <w:vAlign w:val="center"/>
          </w:tcPr>
          <w:p w14:paraId="0F846E53" w14:textId="77777777" w:rsidR="009759A8" w:rsidRDefault="009759A8" w:rsidP="00034330">
            <w:r>
              <w:rPr>
                <w:b/>
                <w:bCs/>
                <w:color w:val="1A1A1A"/>
                <w:sz w:val="16"/>
                <w:szCs w:val="16"/>
              </w:rPr>
              <w:t>Evidencijski broj nabave</w:t>
            </w:r>
          </w:p>
        </w:tc>
        <w:tc>
          <w:tcPr>
            <w:tcW w:w="5837" w:type="dxa"/>
            <w:vAlign w:val="center"/>
          </w:tcPr>
          <w:p w14:paraId="66892DA2" w14:textId="77777777" w:rsidR="009759A8" w:rsidRDefault="009759A8" w:rsidP="00034330">
            <w:r>
              <w:rPr>
                <w:color w:val="1A1A1A"/>
                <w:sz w:val="16"/>
                <w:szCs w:val="16"/>
              </w:rPr>
              <w:t>[UPISATI EV. BROJ]</w:t>
            </w:r>
          </w:p>
        </w:tc>
      </w:tr>
      <w:tr w:rsidR="009759A8" w14:paraId="05F2A1AA" w14:textId="77777777" w:rsidTr="00034330">
        <w:tc>
          <w:tcPr>
            <w:tcW w:w="2950" w:type="dxa"/>
            <w:shd w:val="clear" w:color="auto" w:fill="F2F2F2"/>
            <w:vAlign w:val="center"/>
          </w:tcPr>
          <w:p w14:paraId="56F4FA17" w14:textId="77777777" w:rsidR="009759A8" w:rsidRDefault="009759A8" w:rsidP="00034330">
            <w:r>
              <w:rPr>
                <w:b/>
                <w:bCs/>
                <w:color w:val="1A1A1A"/>
                <w:sz w:val="16"/>
                <w:szCs w:val="16"/>
              </w:rPr>
              <w:t>Ime i prezime osobe koja daje izjavu</w:t>
            </w:r>
          </w:p>
        </w:tc>
        <w:tc>
          <w:tcPr>
            <w:tcW w:w="5837" w:type="dxa"/>
            <w:vAlign w:val="center"/>
          </w:tcPr>
          <w:p w14:paraId="0F2B29E3" w14:textId="77777777" w:rsidR="009759A8" w:rsidRDefault="009759A8" w:rsidP="00034330">
            <w:r>
              <w:rPr>
                <w:color w:val="1A1A1A"/>
                <w:sz w:val="16"/>
                <w:szCs w:val="16"/>
              </w:rPr>
              <w:t>[UPISATI IME I PREZIME]</w:t>
            </w:r>
          </w:p>
        </w:tc>
      </w:tr>
      <w:tr w:rsidR="009759A8" w14:paraId="74F15114" w14:textId="77777777" w:rsidTr="00034330">
        <w:tc>
          <w:tcPr>
            <w:tcW w:w="2950" w:type="dxa"/>
            <w:shd w:val="clear" w:color="auto" w:fill="F2F2F2"/>
            <w:vAlign w:val="center"/>
          </w:tcPr>
          <w:p w14:paraId="4830B313" w14:textId="77777777" w:rsidR="009759A8" w:rsidRDefault="009759A8" w:rsidP="00034330">
            <w:r>
              <w:rPr>
                <w:b/>
                <w:bCs/>
                <w:color w:val="1A1A1A"/>
                <w:sz w:val="16"/>
                <w:szCs w:val="16"/>
              </w:rPr>
              <w:t>Funkcija / svojstvo u postupku</w:t>
            </w:r>
          </w:p>
        </w:tc>
        <w:tc>
          <w:tcPr>
            <w:tcW w:w="5837" w:type="dxa"/>
            <w:vAlign w:val="center"/>
          </w:tcPr>
          <w:p w14:paraId="0F52C236" w14:textId="77777777" w:rsidR="009759A8" w:rsidRDefault="009759A8" w:rsidP="00034330">
            <w:r>
              <w:rPr>
                <w:color w:val="1A1A1A"/>
                <w:sz w:val="16"/>
                <w:szCs w:val="16"/>
              </w:rPr>
              <w:t>[UPISATI ULOGU – npr. osoba koja je podnijela zahtjev za pokretanje nabave, nadređena osoba članu povjerenstva, osoba uključena u pripremu Poziva]</w:t>
            </w:r>
          </w:p>
        </w:tc>
      </w:tr>
      <w:tr w:rsidR="009759A8" w14:paraId="3F5E3541" w14:textId="77777777" w:rsidTr="00034330">
        <w:tc>
          <w:tcPr>
            <w:tcW w:w="2950" w:type="dxa"/>
            <w:shd w:val="clear" w:color="auto" w:fill="F2F2F2"/>
            <w:vAlign w:val="center"/>
          </w:tcPr>
          <w:p w14:paraId="68C066B2" w14:textId="77777777" w:rsidR="009759A8" w:rsidRDefault="009759A8" w:rsidP="00034330">
            <w:r>
              <w:rPr>
                <w:b/>
                <w:bCs/>
                <w:color w:val="1A1A1A"/>
                <w:sz w:val="16"/>
                <w:szCs w:val="16"/>
              </w:rPr>
              <w:t>Pravna osnova svojstva predstavnika naručitelja</w:t>
            </w:r>
          </w:p>
        </w:tc>
        <w:tc>
          <w:tcPr>
            <w:tcW w:w="5837" w:type="dxa"/>
            <w:vAlign w:val="center"/>
          </w:tcPr>
          <w:p w14:paraId="3830B360" w14:textId="77777777" w:rsidR="009759A8" w:rsidRDefault="009759A8" w:rsidP="00034330">
            <w:r>
              <w:rPr>
                <w:color w:val="1A1A1A"/>
                <w:sz w:val="16"/>
                <w:szCs w:val="16"/>
              </w:rPr>
              <w:t>članak 76. stavak 2. točka 4. Zakona o javnoj nabavi (Narodne novine, broj 120/2016., 114/2022. i 48/2026.)</w:t>
            </w:r>
          </w:p>
        </w:tc>
      </w:tr>
    </w:tbl>
    <w:p w14:paraId="1C2DCE1D" w14:textId="77777777" w:rsidR="009759A8" w:rsidRDefault="009759A8" w:rsidP="009759A8">
      <w:pPr>
        <w:spacing w:line="60" w:lineRule="exact"/>
        <w:rPr>
          <w:sz w:val="6"/>
        </w:rPr>
      </w:pPr>
    </w:p>
    <w:p w14:paraId="2448FDA9" w14:textId="77777777" w:rsidR="009759A8" w:rsidRDefault="009759A8" w:rsidP="009759A8">
      <w:pPr>
        <w:spacing w:before="40" w:after="30"/>
        <w:jc w:val="center"/>
      </w:pPr>
      <w:r>
        <w:rPr>
          <w:b/>
          <w:bCs/>
          <w:sz w:val="19"/>
          <w:szCs w:val="19"/>
        </w:rPr>
        <w:t>I Z J A V A</w:t>
      </w:r>
    </w:p>
    <w:p w14:paraId="1F380F0B" w14:textId="77777777" w:rsidR="009759A8" w:rsidRDefault="009759A8" w:rsidP="009759A8">
      <w:pPr>
        <w:spacing w:after="40"/>
        <w:jc w:val="both"/>
      </w:pPr>
      <w:r>
        <w:rPr>
          <w:color w:val="1A1A1A"/>
          <w:sz w:val="18"/>
          <w:szCs w:val="18"/>
        </w:rPr>
        <w:t>Ja, niže potpisani/a [IME I PREZIME], u svojstvu druge osobe koja je uključena u provedbu postupka jednostavne nabave, odnosno koja može utjecati na odlučivanje naručitelja u postupku, izjavljujem da sam upoznat/a s odredbama članaka 76.–81. Zakona o javnoj nabavi koje uređuju sukob interesa između naručitelja i gospodarskog subjekta u postupku jednostavne nabave.</w:t>
      </w:r>
    </w:p>
    <w:p w14:paraId="44A5D9E2" w14:textId="77777777" w:rsidR="009759A8" w:rsidRDefault="009759A8" w:rsidP="009759A8">
      <w:pPr>
        <w:spacing w:after="40"/>
        <w:jc w:val="both"/>
      </w:pPr>
      <w:r>
        <w:rPr>
          <w:color w:val="1A1A1A"/>
          <w:sz w:val="18"/>
          <w:szCs w:val="18"/>
        </w:rPr>
        <w:t>Izjavljujem da sam upoznat/a da se sukob interesa može odnositi na situacije u kojima ja osobno ili sa mnom povezane osobe imamo izravni ili neizravni financijski, gospodarski ili drugi osobni interes koji bi se mogao smatrati štetnim za moju nepristranost i neovisnost u okviru predmetnog postupka jednostavne nabave. Povezanim osobama smatraju se srodnici po krvi u pravoj liniji ili u pobočnoj liniji do četvrtog stupnja, srodnici po tazbini do drugog stupnja, bračni ili izvanbračni drug neovisno o tome je li brak prestao, te posvojitelji i posvojenici.</w:t>
      </w:r>
    </w:p>
    <w:p w14:paraId="29A4987B" w14:textId="77777777" w:rsidR="009759A8" w:rsidRDefault="009759A8" w:rsidP="009759A8">
      <w:pPr>
        <w:spacing w:after="40"/>
        <w:jc w:val="both"/>
      </w:pPr>
      <w:r>
        <w:rPr>
          <w:color w:val="1A1A1A"/>
          <w:sz w:val="18"/>
          <w:szCs w:val="18"/>
        </w:rPr>
        <w:t xml:space="preserve">U odnosu na gospodarske subjekte koji sudjeluju ili mogu sudjelovati u predmetnom postupku jednostavne nabave, odnosno na ponuditelje, natjecatelje, članove zajednice, </w:t>
      </w:r>
      <w:proofErr w:type="spellStart"/>
      <w:r>
        <w:rPr>
          <w:color w:val="1A1A1A"/>
          <w:sz w:val="18"/>
          <w:szCs w:val="18"/>
        </w:rPr>
        <w:t>podugovaratelje</w:t>
      </w:r>
      <w:proofErr w:type="spellEnd"/>
      <w:r>
        <w:rPr>
          <w:color w:val="1A1A1A"/>
          <w:sz w:val="18"/>
          <w:szCs w:val="18"/>
        </w:rPr>
        <w:t xml:space="preserve"> i druge subjekte na koje se ponuditelj ili natjecatelj oslanja, dajem sljedeću izjavu:</w:t>
      </w: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270B8389"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2A7A774F" w14:textId="77777777" w:rsidR="009759A8" w:rsidRDefault="00000000" w:rsidP="00034330">
            <w:pPr>
              <w:spacing w:after="20"/>
            </w:pPr>
            <w:sdt>
              <w:sdtPr>
                <w:rPr>
                  <w:rFonts w:ascii="MS Gothic" w:eastAsia="MS Gothic" w:hAnsi="MS Gothic" w:hint="eastAsia"/>
                  <w:sz w:val="21"/>
                  <w:szCs w:val="21"/>
                </w:rPr>
                <w:id w:val="7004"/>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NE postoji sukob interesa.</w:t>
            </w:r>
          </w:p>
          <w:p w14:paraId="373FD642" w14:textId="77777777" w:rsidR="009759A8" w:rsidRDefault="009759A8" w:rsidP="00034330">
            <w:pPr>
              <w:jc w:val="both"/>
            </w:pPr>
            <w:r>
              <w:rPr>
                <w:color w:val="1A1A1A"/>
                <w:sz w:val="16"/>
                <w:szCs w:val="16"/>
              </w:rPr>
              <w:t>Izjavljujem da ja osobno niti sa mnom povezane osobe nemamo financijski, gospodarski ili drugi osobni interes u odnosu na gospodarske subjekte relevantne za predmetni postupak jednostavne nabave, a osobito da ne obavljamo upravljačke poslove u takvim gospodarskim subjektima niti imamo vlasnički udio, dionice ili druga prava na temelju kojih sudjelujemo u upravljanju ili kapitalu gospodarskog subjekta u opsegu većem od 0,5%.</w:t>
            </w:r>
          </w:p>
        </w:tc>
      </w:tr>
    </w:tbl>
    <w:p w14:paraId="7FC1E546" w14:textId="77777777" w:rsidR="009759A8" w:rsidRDefault="009759A8" w:rsidP="009759A8">
      <w:pPr>
        <w:spacing w:line="60" w:lineRule="exact"/>
        <w:rPr>
          <w:sz w:val="6"/>
        </w:rPr>
      </w:pP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44DC2255"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4C85ABB6" w14:textId="77777777" w:rsidR="009759A8" w:rsidRDefault="00000000" w:rsidP="00034330">
            <w:pPr>
              <w:spacing w:after="20"/>
            </w:pPr>
            <w:sdt>
              <w:sdtPr>
                <w:rPr>
                  <w:rFonts w:ascii="MS Gothic" w:eastAsia="MS Gothic" w:hAnsi="MS Gothic" w:hint="eastAsia"/>
                  <w:sz w:val="21"/>
                  <w:szCs w:val="21"/>
                </w:rPr>
                <w:id w:val="7005"/>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POSTOJI sukob interesa.</w:t>
            </w:r>
          </w:p>
          <w:p w14:paraId="3F193391" w14:textId="77777777" w:rsidR="009759A8" w:rsidRDefault="009759A8" w:rsidP="00034330">
            <w:pPr>
              <w:jc w:val="both"/>
            </w:pPr>
            <w:r>
              <w:rPr>
                <w:color w:val="1A1A1A"/>
                <w:sz w:val="16"/>
                <w:szCs w:val="16"/>
              </w:rPr>
              <w:t>Izjavljujem da postoji okolnost koja može predstavljati sukob interesa u smislu članaka 76.–81. Zakona o javnoj nabavi. Podaci o gospodarskom subjektu i prirodi odnosa navedeni su u tablici u nastavku.</w:t>
            </w:r>
          </w:p>
        </w:tc>
      </w:tr>
    </w:tbl>
    <w:p w14:paraId="4C1DFCDB" w14:textId="77777777" w:rsidR="009759A8" w:rsidRDefault="009759A8" w:rsidP="009759A8">
      <w:pPr>
        <w:spacing w:line="60" w:lineRule="exact"/>
        <w:rPr>
          <w:sz w:val="6"/>
        </w:rPr>
      </w:pP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640"/>
        <w:gridCol w:w="2010"/>
        <w:gridCol w:w="1190"/>
        <w:gridCol w:w="1560"/>
        <w:gridCol w:w="2040"/>
        <w:gridCol w:w="1347"/>
      </w:tblGrid>
      <w:tr w:rsidR="009759A8" w14:paraId="2999221E" w14:textId="77777777" w:rsidTr="00034330">
        <w:tc>
          <w:tcPr>
            <w:tcW w:w="640" w:type="dxa"/>
            <w:shd w:val="clear" w:color="auto" w:fill="0E4D5C"/>
            <w:vAlign w:val="center"/>
          </w:tcPr>
          <w:p w14:paraId="357A3F91" w14:textId="77777777" w:rsidR="009759A8" w:rsidRDefault="009759A8" w:rsidP="00034330">
            <w:pPr>
              <w:jc w:val="center"/>
            </w:pPr>
            <w:r>
              <w:rPr>
                <w:b/>
                <w:bCs/>
                <w:color w:val="FFFFFF"/>
                <w:sz w:val="13"/>
                <w:szCs w:val="13"/>
              </w:rPr>
              <w:t>RED. BR.</w:t>
            </w:r>
          </w:p>
        </w:tc>
        <w:tc>
          <w:tcPr>
            <w:tcW w:w="2010" w:type="dxa"/>
            <w:shd w:val="clear" w:color="auto" w:fill="0E4D5C"/>
            <w:vAlign w:val="center"/>
          </w:tcPr>
          <w:p w14:paraId="2DE567A2" w14:textId="77777777" w:rsidR="009759A8" w:rsidRDefault="009759A8" w:rsidP="00034330">
            <w:pPr>
              <w:jc w:val="center"/>
            </w:pPr>
            <w:r>
              <w:rPr>
                <w:b/>
                <w:bCs/>
                <w:color w:val="FFFFFF"/>
                <w:sz w:val="13"/>
                <w:szCs w:val="13"/>
              </w:rPr>
              <w:t>NAZIV GOSPODARSKOG SUBJEKTA</w:t>
            </w:r>
          </w:p>
        </w:tc>
        <w:tc>
          <w:tcPr>
            <w:tcW w:w="1190" w:type="dxa"/>
            <w:shd w:val="clear" w:color="auto" w:fill="0E4D5C"/>
            <w:vAlign w:val="center"/>
          </w:tcPr>
          <w:p w14:paraId="54C5700B" w14:textId="77777777" w:rsidR="009759A8" w:rsidRDefault="009759A8" w:rsidP="00034330">
            <w:pPr>
              <w:jc w:val="center"/>
            </w:pPr>
            <w:r>
              <w:rPr>
                <w:b/>
                <w:bCs/>
                <w:color w:val="FFFFFF"/>
                <w:sz w:val="13"/>
                <w:szCs w:val="13"/>
              </w:rPr>
              <w:t>OIB (AKO JE POZNAT)</w:t>
            </w:r>
          </w:p>
        </w:tc>
        <w:tc>
          <w:tcPr>
            <w:tcW w:w="1560" w:type="dxa"/>
            <w:shd w:val="clear" w:color="auto" w:fill="0E4D5C"/>
            <w:vAlign w:val="center"/>
          </w:tcPr>
          <w:p w14:paraId="356826B2" w14:textId="77777777" w:rsidR="009759A8" w:rsidRDefault="009759A8" w:rsidP="00034330">
            <w:pPr>
              <w:jc w:val="center"/>
            </w:pPr>
            <w:r>
              <w:rPr>
                <w:b/>
                <w:bCs/>
                <w:color w:val="FFFFFF"/>
                <w:sz w:val="13"/>
                <w:szCs w:val="13"/>
              </w:rPr>
              <w:t>OSOBA NA KOJU SE OKOLNOST ODNOSI</w:t>
            </w:r>
          </w:p>
        </w:tc>
        <w:tc>
          <w:tcPr>
            <w:tcW w:w="2040" w:type="dxa"/>
            <w:shd w:val="clear" w:color="auto" w:fill="0E4D5C"/>
            <w:vAlign w:val="center"/>
          </w:tcPr>
          <w:p w14:paraId="77A14630" w14:textId="77777777" w:rsidR="009759A8" w:rsidRDefault="009759A8" w:rsidP="00034330">
            <w:pPr>
              <w:jc w:val="center"/>
            </w:pPr>
            <w:r>
              <w:rPr>
                <w:b/>
                <w:bCs/>
                <w:color w:val="FFFFFF"/>
                <w:sz w:val="13"/>
                <w:szCs w:val="13"/>
              </w:rPr>
              <w:t>VRSTA ODNOSA ILI INTERESA</w:t>
            </w:r>
          </w:p>
        </w:tc>
        <w:tc>
          <w:tcPr>
            <w:tcW w:w="1347" w:type="dxa"/>
            <w:shd w:val="clear" w:color="auto" w:fill="0E4D5C"/>
            <w:vAlign w:val="center"/>
          </w:tcPr>
          <w:p w14:paraId="010EA33E" w14:textId="77777777" w:rsidR="009759A8" w:rsidRDefault="009759A8" w:rsidP="00034330">
            <w:pPr>
              <w:jc w:val="center"/>
            </w:pPr>
            <w:r>
              <w:rPr>
                <w:b/>
                <w:bCs/>
                <w:color w:val="FFFFFF"/>
                <w:sz w:val="13"/>
                <w:szCs w:val="13"/>
              </w:rPr>
              <w:t>NAPOMENA</w:t>
            </w:r>
          </w:p>
        </w:tc>
      </w:tr>
      <w:tr w:rsidR="009759A8" w14:paraId="1AB38ED9" w14:textId="77777777" w:rsidTr="00034330">
        <w:tc>
          <w:tcPr>
            <w:tcW w:w="640" w:type="dxa"/>
            <w:vAlign w:val="center"/>
          </w:tcPr>
          <w:p w14:paraId="72BEB343" w14:textId="77777777" w:rsidR="009759A8" w:rsidRDefault="009759A8" w:rsidP="00034330">
            <w:pPr>
              <w:jc w:val="center"/>
            </w:pPr>
            <w:r>
              <w:rPr>
                <w:color w:val="1A1A1A"/>
                <w:sz w:val="14"/>
                <w:szCs w:val="14"/>
              </w:rPr>
              <w:t>1.</w:t>
            </w:r>
          </w:p>
        </w:tc>
        <w:tc>
          <w:tcPr>
            <w:tcW w:w="2010" w:type="dxa"/>
            <w:vAlign w:val="center"/>
          </w:tcPr>
          <w:p w14:paraId="18EFF8EE" w14:textId="77777777" w:rsidR="009759A8" w:rsidRDefault="009759A8" w:rsidP="00034330">
            <w:r>
              <w:rPr>
                <w:color w:val="1A1A1A"/>
                <w:sz w:val="14"/>
                <w:szCs w:val="14"/>
              </w:rPr>
              <w:t>[UPISATI]</w:t>
            </w:r>
          </w:p>
        </w:tc>
        <w:tc>
          <w:tcPr>
            <w:tcW w:w="1190" w:type="dxa"/>
            <w:vAlign w:val="center"/>
          </w:tcPr>
          <w:p w14:paraId="492D8DC3" w14:textId="77777777" w:rsidR="009759A8" w:rsidRDefault="009759A8" w:rsidP="00034330">
            <w:r>
              <w:rPr>
                <w:color w:val="1A1A1A"/>
                <w:sz w:val="14"/>
                <w:szCs w:val="14"/>
              </w:rPr>
              <w:t>[UPISATI]</w:t>
            </w:r>
          </w:p>
        </w:tc>
        <w:tc>
          <w:tcPr>
            <w:tcW w:w="1560" w:type="dxa"/>
            <w:vAlign w:val="center"/>
          </w:tcPr>
          <w:p w14:paraId="73A460BB" w14:textId="77777777" w:rsidR="009759A8" w:rsidRDefault="009759A8" w:rsidP="00034330">
            <w:r>
              <w:rPr>
                <w:color w:val="1A1A1A"/>
                <w:sz w:val="14"/>
                <w:szCs w:val="14"/>
              </w:rPr>
              <w:t>[JA / POVEZANA OSOBA]</w:t>
            </w:r>
          </w:p>
        </w:tc>
        <w:tc>
          <w:tcPr>
            <w:tcW w:w="2040" w:type="dxa"/>
            <w:vAlign w:val="center"/>
          </w:tcPr>
          <w:p w14:paraId="041FDF8C" w14:textId="77777777" w:rsidR="009759A8" w:rsidRDefault="009759A8" w:rsidP="00034330">
            <w:r>
              <w:rPr>
                <w:color w:val="1A1A1A"/>
                <w:sz w:val="14"/>
                <w:szCs w:val="14"/>
              </w:rPr>
              <w:t>[UPRAVLJAČKA FUNKCIJA / VLASNIČKI UDIO / DRUGI INTERES]</w:t>
            </w:r>
          </w:p>
        </w:tc>
        <w:tc>
          <w:tcPr>
            <w:tcW w:w="1347" w:type="dxa"/>
            <w:vAlign w:val="center"/>
          </w:tcPr>
          <w:p w14:paraId="55CFA9D7" w14:textId="77777777" w:rsidR="009759A8" w:rsidRDefault="009759A8" w:rsidP="00034330">
            <w:r>
              <w:rPr>
                <w:color w:val="1A1A1A"/>
                <w:sz w:val="14"/>
                <w:szCs w:val="14"/>
              </w:rPr>
              <w:t>[UPISATI]</w:t>
            </w:r>
          </w:p>
        </w:tc>
      </w:tr>
      <w:tr w:rsidR="009759A8" w14:paraId="2FE8F799" w14:textId="77777777" w:rsidTr="00034330">
        <w:tc>
          <w:tcPr>
            <w:tcW w:w="640" w:type="dxa"/>
            <w:vAlign w:val="center"/>
          </w:tcPr>
          <w:p w14:paraId="757BEA54" w14:textId="77777777" w:rsidR="009759A8" w:rsidRDefault="009759A8" w:rsidP="00034330">
            <w:pPr>
              <w:jc w:val="center"/>
            </w:pPr>
            <w:r>
              <w:rPr>
                <w:color w:val="1A1A1A"/>
                <w:sz w:val="14"/>
                <w:szCs w:val="14"/>
              </w:rPr>
              <w:t>2.</w:t>
            </w:r>
          </w:p>
        </w:tc>
        <w:tc>
          <w:tcPr>
            <w:tcW w:w="2010" w:type="dxa"/>
            <w:vAlign w:val="center"/>
          </w:tcPr>
          <w:p w14:paraId="2DD98E01" w14:textId="77777777" w:rsidR="009759A8" w:rsidRDefault="009759A8" w:rsidP="00034330">
            <w:r>
              <w:rPr>
                <w:color w:val="1A1A1A"/>
                <w:sz w:val="14"/>
                <w:szCs w:val="14"/>
              </w:rPr>
              <w:t>[UPISATI]</w:t>
            </w:r>
          </w:p>
        </w:tc>
        <w:tc>
          <w:tcPr>
            <w:tcW w:w="1190" w:type="dxa"/>
            <w:vAlign w:val="center"/>
          </w:tcPr>
          <w:p w14:paraId="0E298F03" w14:textId="77777777" w:rsidR="009759A8" w:rsidRDefault="009759A8" w:rsidP="00034330">
            <w:r>
              <w:rPr>
                <w:color w:val="1A1A1A"/>
                <w:sz w:val="14"/>
                <w:szCs w:val="14"/>
              </w:rPr>
              <w:t>[UPISATI]</w:t>
            </w:r>
          </w:p>
        </w:tc>
        <w:tc>
          <w:tcPr>
            <w:tcW w:w="1560" w:type="dxa"/>
            <w:vAlign w:val="center"/>
          </w:tcPr>
          <w:p w14:paraId="6B6026FA" w14:textId="77777777" w:rsidR="009759A8" w:rsidRDefault="009759A8" w:rsidP="00034330">
            <w:r>
              <w:rPr>
                <w:color w:val="1A1A1A"/>
                <w:sz w:val="14"/>
                <w:szCs w:val="14"/>
              </w:rPr>
              <w:t>[JA / POVEZANA OSOBA]</w:t>
            </w:r>
          </w:p>
        </w:tc>
        <w:tc>
          <w:tcPr>
            <w:tcW w:w="2040" w:type="dxa"/>
            <w:vAlign w:val="center"/>
          </w:tcPr>
          <w:p w14:paraId="62C42A32" w14:textId="77777777" w:rsidR="009759A8" w:rsidRDefault="009759A8" w:rsidP="00034330">
            <w:r>
              <w:rPr>
                <w:color w:val="1A1A1A"/>
                <w:sz w:val="14"/>
                <w:szCs w:val="14"/>
              </w:rPr>
              <w:t>[UPRAVLJAČKA FUNKCIJA / VLASNIČKI UDIO / DRUGI INTERES]</w:t>
            </w:r>
          </w:p>
        </w:tc>
        <w:tc>
          <w:tcPr>
            <w:tcW w:w="1347" w:type="dxa"/>
            <w:vAlign w:val="center"/>
          </w:tcPr>
          <w:p w14:paraId="1A93B73A" w14:textId="77777777" w:rsidR="009759A8" w:rsidRDefault="009759A8" w:rsidP="00034330">
            <w:r>
              <w:rPr>
                <w:color w:val="1A1A1A"/>
                <w:sz w:val="14"/>
                <w:szCs w:val="14"/>
              </w:rPr>
              <w:t>[UPISATI]</w:t>
            </w:r>
          </w:p>
        </w:tc>
      </w:tr>
    </w:tbl>
    <w:p w14:paraId="176F8605" w14:textId="77777777" w:rsidR="009759A8" w:rsidRDefault="009759A8" w:rsidP="009759A8">
      <w:pPr>
        <w:spacing w:line="60" w:lineRule="exact"/>
        <w:rPr>
          <w:sz w:val="6"/>
        </w:rPr>
      </w:pPr>
    </w:p>
    <w:p w14:paraId="2C7534B3" w14:textId="77777777" w:rsidR="009759A8" w:rsidRDefault="009759A8" w:rsidP="009759A8">
      <w:pPr>
        <w:spacing w:after="40"/>
        <w:jc w:val="both"/>
      </w:pPr>
      <w:r>
        <w:rPr>
          <w:color w:val="1A1A1A"/>
          <w:sz w:val="18"/>
          <w:szCs w:val="18"/>
        </w:rPr>
        <w:t xml:space="preserve">Kao osoba uključena u provedbu postupka, odnosno osoba koja može utjecati na odlučivanje naručitelja u postupku jednostavne nabave, izjavljujem da ću se, odmah po saznanju, a najkasnije dan nakon saznanja o postojanju sukoba interesa, izuzeti iz provedbe postupka, odnosno iz svih radnji koje mogu utjecati na odlučivanje naručitelja u tom postupku, te ću o sukobu interesa bez odgađanja obavijestiti </w:t>
      </w:r>
      <w:r w:rsidR="00044661">
        <w:rPr>
          <w:color w:val="1A1A1A"/>
          <w:sz w:val="18"/>
          <w:szCs w:val="18"/>
        </w:rPr>
        <w:t>čelnika tijela</w:t>
      </w:r>
      <w:r>
        <w:rPr>
          <w:color w:val="1A1A1A"/>
          <w:sz w:val="18"/>
          <w:szCs w:val="18"/>
        </w:rPr>
        <w:t>, sukladno članku 81. Zakona o javnoj nabavi.</w:t>
      </w:r>
    </w:p>
    <w:p w14:paraId="27738A6D" w14:textId="77777777" w:rsidR="009759A8" w:rsidRDefault="009759A8" w:rsidP="009759A8">
      <w:pPr>
        <w:spacing w:after="40"/>
        <w:jc w:val="both"/>
      </w:pPr>
      <w:r>
        <w:rPr>
          <w:color w:val="1A1A1A"/>
          <w:sz w:val="18"/>
          <w:szCs w:val="18"/>
        </w:rPr>
        <w:t>Obvezujem se ovu izjavu ažurirati bez odgađanja ako nakon njezina potpisivanja nastupi bilo kakva promjena okolnosti koja može utjecati na postojanje ili nepostojanje sukoba interesa.</w:t>
      </w:r>
    </w:p>
    <w:p w14:paraId="16923172" w14:textId="77777777" w:rsidR="009759A8" w:rsidRDefault="009759A8" w:rsidP="009759A8">
      <w:pPr>
        <w:spacing w:after="40"/>
        <w:jc w:val="both"/>
      </w:pPr>
      <w:r>
        <w:rPr>
          <w:color w:val="1A1A1A"/>
          <w:sz w:val="18"/>
          <w:szCs w:val="18"/>
        </w:rPr>
        <w:t>Potvrđujem da su podaci navedeni u ovoj izjavi istiniti, potpuni i dani pod materijalnom i kaznenom odgovornošću.</w:t>
      </w:r>
    </w:p>
    <w:p w14:paraId="017F9E96" w14:textId="77777777" w:rsidR="009759A8" w:rsidRDefault="009759A8" w:rsidP="009759A8">
      <w:pPr>
        <w:tabs>
          <w:tab w:val="right" w:pos="8787"/>
        </w:tabs>
        <w:spacing w:before="160"/>
      </w:pPr>
      <w:r>
        <w:rPr>
          <w:b/>
          <w:bCs/>
          <w:sz w:val="18"/>
          <w:szCs w:val="18"/>
        </w:rPr>
        <w:t xml:space="preserve">Mjesto i datum: </w:t>
      </w:r>
      <w:r>
        <w:rPr>
          <w:sz w:val="18"/>
          <w:szCs w:val="18"/>
        </w:rPr>
        <w:t>[UPISATI]</w:t>
      </w:r>
      <w:r>
        <w:tab/>
      </w:r>
      <w:r>
        <w:rPr>
          <w:b/>
          <w:bCs/>
          <w:sz w:val="18"/>
          <w:szCs w:val="18"/>
        </w:rPr>
        <w:t xml:space="preserve">Potpis osobe koja daje izjavu: </w:t>
      </w:r>
      <w:r>
        <w:rPr>
          <w:sz w:val="18"/>
          <w:szCs w:val="18"/>
        </w:rPr>
        <w:t>______________________</w:t>
      </w:r>
    </w:p>
    <w:p w14:paraId="17F38E80" w14:textId="77777777" w:rsidR="009759A8" w:rsidRDefault="009759A8" w:rsidP="009759A8">
      <w:pPr>
        <w:pageBreakBefore/>
        <w:spacing w:after="40"/>
      </w:pPr>
      <w:r>
        <w:rPr>
          <w:b/>
          <w:bCs/>
          <w:color w:val="FFFFFF"/>
          <w:sz w:val="19"/>
          <w:szCs w:val="19"/>
          <w:shd w:val="clear" w:color="auto" w:fill="0E4D5C"/>
        </w:rPr>
        <w:lastRenderedPageBreak/>
        <w:t xml:space="preserve">  OBRAZAC 5  </w:t>
      </w:r>
    </w:p>
    <w:p w14:paraId="75AE8C34" w14:textId="77777777" w:rsidR="009759A8" w:rsidRDefault="009759A8" w:rsidP="009759A8">
      <w:pPr>
        <w:spacing w:after="60"/>
      </w:pPr>
      <w:r>
        <w:rPr>
          <w:b/>
          <w:bCs/>
          <w:color w:val="0E4D5C"/>
          <w:sz w:val="20"/>
          <w:szCs w:val="20"/>
        </w:rPr>
        <w:t>Izjava osobe kod pružatelja usluga nabave koji djeluje u ime naručitelja</w:t>
      </w:r>
    </w:p>
    <w:p w14:paraId="4445AC13" w14:textId="77777777" w:rsidR="009759A8" w:rsidRDefault="009759A8" w:rsidP="009759A8">
      <w:pPr>
        <w:spacing w:before="20" w:after="20"/>
      </w:pPr>
      <w:r>
        <w:rPr>
          <w:b/>
          <w:bCs/>
          <w:color w:val="555555"/>
          <w:sz w:val="15"/>
          <w:szCs w:val="15"/>
        </w:rPr>
        <w:t>PODACI O NARUČITELJU, PRUŽATELJU USLUGA, POSTUPKU I DAVATELJU IZJAVE</w:t>
      </w: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2950"/>
        <w:gridCol w:w="5837"/>
      </w:tblGrid>
      <w:tr w:rsidR="00227AF2" w14:paraId="41524980" w14:textId="77777777" w:rsidTr="00034330">
        <w:tc>
          <w:tcPr>
            <w:tcW w:w="2950" w:type="dxa"/>
            <w:shd w:val="clear" w:color="auto" w:fill="F2F2F2"/>
            <w:vAlign w:val="center"/>
          </w:tcPr>
          <w:p w14:paraId="3FE73CD4" w14:textId="77777777" w:rsidR="00227AF2" w:rsidRDefault="00227AF2" w:rsidP="00227AF2">
            <w:r>
              <w:rPr>
                <w:b/>
                <w:bCs/>
                <w:color w:val="1A1A1A"/>
                <w:sz w:val="16"/>
                <w:szCs w:val="16"/>
              </w:rPr>
              <w:t>Naziv naručitelja</w:t>
            </w:r>
          </w:p>
        </w:tc>
        <w:tc>
          <w:tcPr>
            <w:tcW w:w="5837" w:type="dxa"/>
            <w:vAlign w:val="center"/>
          </w:tcPr>
          <w:p w14:paraId="25156862" w14:textId="3DD33F25" w:rsidR="00227AF2" w:rsidRPr="0086280E" w:rsidRDefault="00227AF2" w:rsidP="00227AF2">
            <w:pPr>
              <w:rPr>
                <w:color w:val="EE0000"/>
              </w:rPr>
            </w:pPr>
            <w:r w:rsidRPr="00227AF2">
              <w:rPr>
                <w:sz w:val="16"/>
                <w:szCs w:val="16"/>
              </w:rPr>
              <w:t>Dom Marina Držića</w:t>
            </w:r>
          </w:p>
        </w:tc>
      </w:tr>
      <w:tr w:rsidR="00227AF2" w14:paraId="7AF2E550" w14:textId="77777777" w:rsidTr="00034330">
        <w:tc>
          <w:tcPr>
            <w:tcW w:w="2950" w:type="dxa"/>
            <w:shd w:val="clear" w:color="auto" w:fill="F2F2F2"/>
            <w:vAlign w:val="center"/>
          </w:tcPr>
          <w:p w14:paraId="0CDA7B6F" w14:textId="77777777" w:rsidR="00227AF2" w:rsidRDefault="00227AF2" w:rsidP="00227AF2">
            <w:r>
              <w:rPr>
                <w:b/>
                <w:bCs/>
                <w:color w:val="1A1A1A"/>
                <w:sz w:val="16"/>
                <w:szCs w:val="16"/>
              </w:rPr>
              <w:t>Sjedište / adresa naručitelja</w:t>
            </w:r>
          </w:p>
        </w:tc>
        <w:tc>
          <w:tcPr>
            <w:tcW w:w="5837" w:type="dxa"/>
            <w:vAlign w:val="center"/>
          </w:tcPr>
          <w:p w14:paraId="34BE1330" w14:textId="29EDA8D1" w:rsidR="00227AF2" w:rsidRPr="0086280E" w:rsidRDefault="00227AF2" w:rsidP="00227AF2">
            <w:pPr>
              <w:rPr>
                <w:color w:val="EE0000"/>
              </w:rPr>
            </w:pPr>
            <w:r w:rsidRPr="00227AF2">
              <w:rPr>
                <w:sz w:val="16"/>
                <w:szCs w:val="16"/>
              </w:rPr>
              <w:t>Široka 7, 20000 Dubrovnik</w:t>
            </w:r>
          </w:p>
        </w:tc>
      </w:tr>
      <w:tr w:rsidR="009759A8" w14:paraId="54291BC7" w14:textId="77777777" w:rsidTr="00034330">
        <w:tc>
          <w:tcPr>
            <w:tcW w:w="2950" w:type="dxa"/>
            <w:shd w:val="clear" w:color="auto" w:fill="F2F2F2"/>
            <w:vAlign w:val="center"/>
          </w:tcPr>
          <w:p w14:paraId="535415D6" w14:textId="77777777" w:rsidR="009759A8" w:rsidRDefault="009759A8" w:rsidP="00034330">
            <w:r>
              <w:rPr>
                <w:b/>
                <w:bCs/>
                <w:color w:val="1A1A1A"/>
                <w:sz w:val="16"/>
                <w:szCs w:val="16"/>
              </w:rPr>
              <w:t>Naziv pružatelja usluga nabave (koji djeluje u ime naručitelja)</w:t>
            </w:r>
          </w:p>
        </w:tc>
        <w:tc>
          <w:tcPr>
            <w:tcW w:w="5837" w:type="dxa"/>
            <w:vAlign w:val="center"/>
          </w:tcPr>
          <w:p w14:paraId="5BD6A29C" w14:textId="77777777" w:rsidR="009759A8" w:rsidRDefault="009759A8" w:rsidP="00034330">
            <w:r>
              <w:rPr>
                <w:color w:val="1A1A1A"/>
                <w:sz w:val="16"/>
                <w:szCs w:val="16"/>
              </w:rPr>
              <w:t>[UPISATI NAZIV PRUŽATELJA USLUGA NABAVE]</w:t>
            </w:r>
          </w:p>
        </w:tc>
      </w:tr>
      <w:tr w:rsidR="009759A8" w14:paraId="5EE45DD3" w14:textId="77777777" w:rsidTr="00034330">
        <w:tc>
          <w:tcPr>
            <w:tcW w:w="2950" w:type="dxa"/>
            <w:shd w:val="clear" w:color="auto" w:fill="F2F2F2"/>
            <w:vAlign w:val="center"/>
          </w:tcPr>
          <w:p w14:paraId="481B8AB8" w14:textId="77777777" w:rsidR="009759A8" w:rsidRDefault="009759A8" w:rsidP="00034330">
            <w:r>
              <w:rPr>
                <w:b/>
                <w:bCs/>
                <w:color w:val="1A1A1A"/>
                <w:sz w:val="16"/>
                <w:szCs w:val="16"/>
              </w:rPr>
              <w:t>Predmet nabave / naziv postupka</w:t>
            </w:r>
          </w:p>
        </w:tc>
        <w:tc>
          <w:tcPr>
            <w:tcW w:w="5837" w:type="dxa"/>
            <w:vAlign w:val="center"/>
          </w:tcPr>
          <w:p w14:paraId="63A57E1F" w14:textId="77777777" w:rsidR="009759A8" w:rsidRDefault="009759A8" w:rsidP="00034330">
            <w:r>
              <w:rPr>
                <w:color w:val="1A1A1A"/>
                <w:sz w:val="16"/>
                <w:szCs w:val="16"/>
              </w:rPr>
              <w:t>[UPISATI PREDMET NABAVE ILI NAZIV POSTUPKA]</w:t>
            </w:r>
          </w:p>
        </w:tc>
      </w:tr>
      <w:tr w:rsidR="009759A8" w14:paraId="736C4818" w14:textId="77777777" w:rsidTr="00034330">
        <w:tc>
          <w:tcPr>
            <w:tcW w:w="2950" w:type="dxa"/>
            <w:shd w:val="clear" w:color="auto" w:fill="F2F2F2"/>
            <w:vAlign w:val="center"/>
          </w:tcPr>
          <w:p w14:paraId="79F05D70" w14:textId="77777777" w:rsidR="009759A8" w:rsidRDefault="009759A8" w:rsidP="00034330">
            <w:r>
              <w:rPr>
                <w:b/>
                <w:bCs/>
                <w:color w:val="1A1A1A"/>
                <w:sz w:val="16"/>
                <w:szCs w:val="16"/>
              </w:rPr>
              <w:t>Evidencijski broj nabave</w:t>
            </w:r>
          </w:p>
        </w:tc>
        <w:tc>
          <w:tcPr>
            <w:tcW w:w="5837" w:type="dxa"/>
            <w:vAlign w:val="center"/>
          </w:tcPr>
          <w:p w14:paraId="153D8036" w14:textId="77777777" w:rsidR="009759A8" w:rsidRDefault="009759A8" w:rsidP="00034330">
            <w:r>
              <w:rPr>
                <w:color w:val="1A1A1A"/>
                <w:sz w:val="16"/>
                <w:szCs w:val="16"/>
              </w:rPr>
              <w:t>[UPISATI EV. BROJ]</w:t>
            </w:r>
          </w:p>
        </w:tc>
      </w:tr>
      <w:tr w:rsidR="009759A8" w14:paraId="32D6AAB3" w14:textId="77777777" w:rsidTr="00034330">
        <w:tc>
          <w:tcPr>
            <w:tcW w:w="2950" w:type="dxa"/>
            <w:shd w:val="clear" w:color="auto" w:fill="F2F2F2"/>
            <w:vAlign w:val="center"/>
          </w:tcPr>
          <w:p w14:paraId="1C16AE91" w14:textId="77777777" w:rsidR="009759A8" w:rsidRDefault="009759A8" w:rsidP="00034330">
            <w:r>
              <w:rPr>
                <w:b/>
                <w:bCs/>
                <w:color w:val="1A1A1A"/>
                <w:sz w:val="16"/>
                <w:szCs w:val="16"/>
              </w:rPr>
              <w:t>Ime i prezime osobe koja daje izjavu</w:t>
            </w:r>
          </w:p>
        </w:tc>
        <w:tc>
          <w:tcPr>
            <w:tcW w:w="5837" w:type="dxa"/>
            <w:vAlign w:val="center"/>
          </w:tcPr>
          <w:p w14:paraId="2D33AF3E" w14:textId="77777777" w:rsidR="009759A8" w:rsidRDefault="009759A8" w:rsidP="00034330">
            <w:r>
              <w:rPr>
                <w:color w:val="1A1A1A"/>
                <w:sz w:val="16"/>
                <w:szCs w:val="16"/>
              </w:rPr>
              <w:t>[UPISATI IME I PREZIME]</w:t>
            </w:r>
          </w:p>
        </w:tc>
      </w:tr>
      <w:tr w:rsidR="009759A8" w14:paraId="63E58626" w14:textId="77777777" w:rsidTr="00034330">
        <w:tc>
          <w:tcPr>
            <w:tcW w:w="2950" w:type="dxa"/>
            <w:shd w:val="clear" w:color="auto" w:fill="F2F2F2"/>
            <w:vAlign w:val="center"/>
          </w:tcPr>
          <w:p w14:paraId="705F724F" w14:textId="77777777" w:rsidR="009759A8" w:rsidRDefault="009759A8" w:rsidP="00034330">
            <w:r>
              <w:rPr>
                <w:b/>
                <w:bCs/>
                <w:color w:val="1A1A1A"/>
                <w:sz w:val="16"/>
                <w:szCs w:val="16"/>
              </w:rPr>
              <w:t>Funkcija / svojstvo u postupku</w:t>
            </w:r>
          </w:p>
        </w:tc>
        <w:tc>
          <w:tcPr>
            <w:tcW w:w="5837" w:type="dxa"/>
            <w:vAlign w:val="center"/>
          </w:tcPr>
          <w:p w14:paraId="18B14660" w14:textId="77777777" w:rsidR="009759A8" w:rsidRDefault="009759A8" w:rsidP="00034330">
            <w:r>
              <w:rPr>
                <w:color w:val="1A1A1A"/>
                <w:sz w:val="16"/>
                <w:szCs w:val="16"/>
              </w:rPr>
              <w:t>[UPISATI ULOGU KOD PRUŽATELJA USLUGA NABAVE]</w:t>
            </w:r>
          </w:p>
        </w:tc>
      </w:tr>
      <w:tr w:rsidR="009759A8" w14:paraId="3664A64D" w14:textId="77777777" w:rsidTr="00034330">
        <w:tc>
          <w:tcPr>
            <w:tcW w:w="2950" w:type="dxa"/>
            <w:shd w:val="clear" w:color="auto" w:fill="F2F2F2"/>
            <w:vAlign w:val="center"/>
          </w:tcPr>
          <w:p w14:paraId="77583F43" w14:textId="77777777" w:rsidR="009759A8" w:rsidRDefault="009759A8" w:rsidP="00034330">
            <w:r>
              <w:rPr>
                <w:b/>
                <w:bCs/>
                <w:color w:val="1A1A1A"/>
                <w:sz w:val="16"/>
                <w:szCs w:val="16"/>
              </w:rPr>
              <w:t>Pravna osnova svojstva predstavnika naručitelja</w:t>
            </w:r>
          </w:p>
        </w:tc>
        <w:tc>
          <w:tcPr>
            <w:tcW w:w="5837" w:type="dxa"/>
            <w:vAlign w:val="center"/>
          </w:tcPr>
          <w:p w14:paraId="0F7FD6EB" w14:textId="77777777" w:rsidR="009759A8" w:rsidRDefault="009759A8" w:rsidP="00034330">
            <w:r>
              <w:rPr>
                <w:color w:val="1A1A1A"/>
                <w:sz w:val="16"/>
                <w:szCs w:val="16"/>
              </w:rPr>
              <w:t>članak 76. stavak 2. točka 5. Zakona o javnoj nabavi (Narodne novine, broj 120/2016., 114/2022. i 48/2026.)</w:t>
            </w:r>
          </w:p>
        </w:tc>
      </w:tr>
    </w:tbl>
    <w:p w14:paraId="4E4CA2E7" w14:textId="77777777" w:rsidR="009759A8" w:rsidRDefault="009759A8" w:rsidP="009759A8">
      <w:pPr>
        <w:spacing w:line="60" w:lineRule="exact"/>
        <w:rPr>
          <w:sz w:val="6"/>
        </w:rPr>
      </w:pPr>
    </w:p>
    <w:p w14:paraId="6D1243F8" w14:textId="77777777" w:rsidR="009759A8" w:rsidRDefault="009759A8" w:rsidP="009759A8">
      <w:pPr>
        <w:spacing w:before="40" w:after="30"/>
        <w:jc w:val="center"/>
      </w:pPr>
      <w:r>
        <w:rPr>
          <w:b/>
          <w:bCs/>
          <w:sz w:val="19"/>
          <w:szCs w:val="19"/>
        </w:rPr>
        <w:t>I Z J A V A</w:t>
      </w:r>
    </w:p>
    <w:p w14:paraId="70C668F1" w14:textId="77777777" w:rsidR="009759A8" w:rsidRDefault="009759A8" w:rsidP="009759A8">
      <w:pPr>
        <w:spacing w:after="40"/>
        <w:jc w:val="both"/>
      </w:pPr>
      <w:r>
        <w:rPr>
          <w:color w:val="1A1A1A"/>
          <w:sz w:val="18"/>
          <w:szCs w:val="18"/>
        </w:rPr>
        <w:t>Ja, niže potpisani/a [IME I PREZIME], u svojstvu osobe kod pružatelja usluga nabave koji u ime naručitelja djeluje u postupku jednostavne nabave, izjavljujem da sam upoznat/a s odredbama članaka 76.–81. Zakona o javnoj nabavi koje uređuju sukob interesa između naručitelja i gospodarskog subjekta u postupku jednostavne nabave.</w:t>
      </w:r>
    </w:p>
    <w:p w14:paraId="06B4DC77" w14:textId="77777777" w:rsidR="009759A8" w:rsidRDefault="009759A8" w:rsidP="009759A8">
      <w:pPr>
        <w:spacing w:after="40"/>
        <w:jc w:val="both"/>
      </w:pPr>
      <w:r>
        <w:rPr>
          <w:color w:val="1A1A1A"/>
          <w:sz w:val="18"/>
          <w:szCs w:val="18"/>
        </w:rPr>
        <w:t>Izjavljujem da sam upoznat/a da se sukob interesa može odnositi na situacije u kojima ja osobno ili sa mnom povezane osobe imamo izravni ili neizravni financijski, gospodarski ili drugi osobni interes koji bi se mogao smatrati štetnim za moju nepristranost i neovisnost u okviru predmetnog postupka jednostavne nabave. Povezanim osobama smatraju se srodnici po krvi u pravoj liniji ili u pobočnoj liniji do četvrtog stupnja, srodnici po tazbini do drugog stupnja, bračni ili izvanbračni drug neovisno o tome je li brak prestao, te posvojitelji i posvojenici.</w:t>
      </w:r>
    </w:p>
    <w:p w14:paraId="637A7EE5" w14:textId="77777777" w:rsidR="009759A8" w:rsidRDefault="009759A8" w:rsidP="009759A8">
      <w:pPr>
        <w:spacing w:after="40"/>
        <w:jc w:val="both"/>
      </w:pPr>
      <w:r>
        <w:rPr>
          <w:color w:val="1A1A1A"/>
          <w:sz w:val="18"/>
          <w:szCs w:val="18"/>
        </w:rPr>
        <w:t xml:space="preserve">U odnosu na gospodarske subjekte koji sudjeluju ili mogu sudjelovati u predmetnom postupku jednostavne nabave, odnosno na ponuditelje, natjecatelje, članove zajednice, </w:t>
      </w:r>
      <w:proofErr w:type="spellStart"/>
      <w:r>
        <w:rPr>
          <w:color w:val="1A1A1A"/>
          <w:sz w:val="18"/>
          <w:szCs w:val="18"/>
        </w:rPr>
        <w:t>podugovaratelje</w:t>
      </w:r>
      <w:proofErr w:type="spellEnd"/>
      <w:r>
        <w:rPr>
          <w:color w:val="1A1A1A"/>
          <w:sz w:val="18"/>
          <w:szCs w:val="18"/>
        </w:rPr>
        <w:t xml:space="preserve"> i druge subjekte na koje se ponuditelj ili natjecatelj oslanja, dajem sljedeću izjavu:</w:t>
      </w: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607886C9"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6D6303D6" w14:textId="77777777" w:rsidR="009759A8" w:rsidRDefault="00000000" w:rsidP="00034330">
            <w:pPr>
              <w:spacing w:after="20"/>
            </w:pPr>
            <w:sdt>
              <w:sdtPr>
                <w:rPr>
                  <w:rFonts w:ascii="MS Gothic" w:eastAsia="MS Gothic" w:hAnsi="MS Gothic" w:hint="eastAsia"/>
                  <w:sz w:val="21"/>
                  <w:szCs w:val="21"/>
                </w:rPr>
                <w:id w:val="7006"/>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NE postoji sukob interesa.</w:t>
            </w:r>
          </w:p>
          <w:p w14:paraId="0A97111F" w14:textId="77777777" w:rsidR="009759A8" w:rsidRDefault="009759A8" w:rsidP="00034330">
            <w:pPr>
              <w:jc w:val="both"/>
            </w:pPr>
            <w:r>
              <w:rPr>
                <w:color w:val="1A1A1A"/>
                <w:sz w:val="16"/>
                <w:szCs w:val="16"/>
              </w:rPr>
              <w:t>Izjavljujem da ja osobno niti sa mnom povezane osobe nemamo financijski, gospodarski ili drugi osobni interes u odnosu na gospodarske subjekte relevantne za predmetni postupak jednostavne nabave, a osobito da ne obavljamo upravljačke poslove u takvim gospodarskim subjektima niti imamo vlasnički udio, dionice ili druga prava na temelju kojih sudjelujemo u upravljanju ili kapitalu gospodarskog subjekta u opsegu većem od 0,5%.</w:t>
            </w:r>
          </w:p>
        </w:tc>
      </w:tr>
    </w:tbl>
    <w:p w14:paraId="0AD7B386" w14:textId="77777777" w:rsidR="009759A8" w:rsidRDefault="009759A8" w:rsidP="009759A8">
      <w:pPr>
        <w:spacing w:line="60" w:lineRule="exact"/>
        <w:rPr>
          <w:sz w:val="6"/>
        </w:rPr>
      </w:pPr>
    </w:p>
    <w:tbl>
      <w:tblPr>
        <w:tblW w:w="8787" w:type="dxa"/>
        <w:tblLayout w:type="fixed"/>
        <w:tblCellMar>
          <w:top w:w="30" w:type="dxa"/>
          <w:left w:w="80" w:type="dxa"/>
          <w:bottom w:w="30" w:type="dxa"/>
          <w:right w:w="80" w:type="dxa"/>
        </w:tblCellMar>
        <w:tblLook w:val="0000" w:firstRow="0" w:lastRow="0" w:firstColumn="0" w:lastColumn="0" w:noHBand="0" w:noVBand="0"/>
      </w:tblPr>
      <w:tblGrid>
        <w:gridCol w:w="8787"/>
      </w:tblGrid>
      <w:tr w:rsidR="009759A8" w14:paraId="0B74502B" w14:textId="77777777" w:rsidTr="00034330">
        <w:tc>
          <w:tcPr>
            <w:tcW w:w="8787" w:type="dxa"/>
            <w:tcBorders>
              <w:top w:val="single" w:sz="6" w:space="0" w:color="0E4D5C"/>
              <w:left w:val="single" w:sz="6" w:space="0" w:color="0E4D5C"/>
              <w:bottom w:val="single" w:sz="6" w:space="0" w:color="0E4D5C"/>
              <w:right w:val="single" w:sz="6" w:space="0" w:color="0E4D5C"/>
            </w:tcBorders>
            <w:shd w:val="clear" w:color="auto" w:fill="F5F9FA"/>
          </w:tcPr>
          <w:p w14:paraId="100EE1BE" w14:textId="77777777" w:rsidR="009759A8" w:rsidRDefault="00000000" w:rsidP="00034330">
            <w:pPr>
              <w:spacing w:after="20"/>
            </w:pPr>
            <w:sdt>
              <w:sdtPr>
                <w:rPr>
                  <w:rFonts w:ascii="MS Gothic" w:eastAsia="MS Gothic" w:hAnsi="MS Gothic" w:hint="eastAsia"/>
                  <w:sz w:val="21"/>
                  <w:szCs w:val="21"/>
                </w:rPr>
                <w:id w:val="7007"/>
                <w14:checkbox>
                  <w14:checked w14:val="0"/>
                  <w14:checkedState w14:val="2612" w14:font="MS Gothic"/>
                  <w14:uncheckedState w14:val="2610" w14:font="MS Gothic"/>
                </w14:checkbox>
              </w:sdtPr>
              <w:sdtContent>
                <w:r w:rsidR="009759A8">
                  <w:rPr>
                    <w:rFonts w:ascii="MS Gothic" w:eastAsia="MS Gothic" w:hAnsi="MS Gothic" w:hint="eastAsia"/>
                    <w:sz w:val="21"/>
                    <w:szCs w:val="21"/>
                  </w:rPr>
                  <w:t>☐</w:t>
                </w:r>
              </w:sdtContent>
            </w:sdt>
            <w:r w:rsidR="009759A8">
              <w:rPr>
                <w:b/>
                <w:bCs/>
                <w:color w:val="1A1A1A"/>
                <w:sz w:val="18"/>
                <w:szCs w:val="18"/>
              </w:rPr>
              <w:t xml:space="preserve">  Izjavljujem da POSTOJI sukob interesa.</w:t>
            </w:r>
          </w:p>
          <w:p w14:paraId="25F6E322" w14:textId="77777777" w:rsidR="009759A8" w:rsidRDefault="009759A8" w:rsidP="00034330">
            <w:pPr>
              <w:jc w:val="both"/>
            </w:pPr>
            <w:r>
              <w:rPr>
                <w:color w:val="1A1A1A"/>
                <w:sz w:val="16"/>
                <w:szCs w:val="16"/>
              </w:rPr>
              <w:t>Izjavljujem da postoji okolnost koja može predstavljati sukob interesa u smislu članaka 76.–81. Zakona o javnoj nabavi. Podaci o gospodarskom subjektu i prirodi odnosa navedeni su u tablici u nastavku.</w:t>
            </w:r>
          </w:p>
        </w:tc>
      </w:tr>
    </w:tbl>
    <w:p w14:paraId="083439AC" w14:textId="77777777" w:rsidR="009759A8" w:rsidRDefault="009759A8" w:rsidP="009759A8">
      <w:pPr>
        <w:spacing w:line="60" w:lineRule="exact"/>
        <w:rPr>
          <w:sz w:val="6"/>
        </w:rPr>
      </w:pPr>
    </w:p>
    <w:tbl>
      <w:tblPr>
        <w:tblW w:w="87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30" w:type="dxa"/>
          <w:left w:w="80" w:type="dxa"/>
          <w:bottom w:w="30" w:type="dxa"/>
          <w:right w:w="80" w:type="dxa"/>
        </w:tblCellMar>
        <w:tblLook w:val="0000" w:firstRow="0" w:lastRow="0" w:firstColumn="0" w:lastColumn="0" w:noHBand="0" w:noVBand="0"/>
      </w:tblPr>
      <w:tblGrid>
        <w:gridCol w:w="640"/>
        <w:gridCol w:w="2010"/>
        <w:gridCol w:w="1190"/>
        <w:gridCol w:w="1560"/>
        <w:gridCol w:w="2040"/>
        <w:gridCol w:w="1347"/>
      </w:tblGrid>
      <w:tr w:rsidR="009759A8" w14:paraId="1494FFCC" w14:textId="77777777" w:rsidTr="00034330">
        <w:tc>
          <w:tcPr>
            <w:tcW w:w="640" w:type="dxa"/>
            <w:shd w:val="clear" w:color="auto" w:fill="0E4D5C"/>
            <w:vAlign w:val="center"/>
          </w:tcPr>
          <w:p w14:paraId="569529DD" w14:textId="77777777" w:rsidR="009759A8" w:rsidRDefault="009759A8" w:rsidP="00034330">
            <w:pPr>
              <w:jc w:val="center"/>
            </w:pPr>
            <w:r>
              <w:rPr>
                <w:b/>
                <w:bCs/>
                <w:color w:val="FFFFFF"/>
                <w:sz w:val="13"/>
                <w:szCs w:val="13"/>
              </w:rPr>
              <w:t>RED. BR.</w:t>
            </w:r>
          </w:p>
        </w:tc>
        <w:tc>
          <w:tcPr>
            <w:tcW w:w="2010" w:type="dxa"/>
            <w:shd w:val="clear" w:color="auto" w:fill="0E4D5C"/>
            <w:vAlign w:val="center"/>
          </w:tcPr>
          <w:p w14:paraId="3373EDD6" w14:textId="77777777" w:rsidR="009759A8" w:rsidRDefault="009759A8" w:rsidP="00034330">
            <w:pPr>
              <w:jc w:val="center"/>
            </w:pPr>
            <w:r>
              <w:rPr>
                <w:b/>
                <w:bCs/>
                <w:color w:val="FFFFFF"/>
                <w:sz w:val="13"/>
                <w:szCs w:val="13"/>
              </w:rPr>
              <w:t>NAZIV GOSPODARSKOG SUBJEKTA</w:t>
            </w:r>
          </w:p>
        </w:tc>
        <w:tc>
          <w:tcPr>
            <w:tcW w:w="1190" w:type="dxa"/>
            <w:shd w:val="clear" w:color="auto" w:fill="0E4D5C"/>
            <w:vAlign w:val="center"/>
          </w:tcPr>
          <w:p w14:paraId="0177E976" w14:textId="77777777" w:rsidR="009759A8" w:rsidRDefault="009759A8" w:rsidP="00034330">
            <w:pPr>
              <w:jc w:val="center"/>
            </w:pPr>
            <w:r>
              <w:rPr>
                <w:b/>
                <w:bCs/>
                <w:color w:val="FFFFFF"/>
                <w:sz w:val="13"/>
                <w:szCs w:val="13"/>
              </w:rPr>
              <w:t>OIB (AKO JE POZNAT)</w:t>
            </w:r>
          </w:p>
        </w:tc>
        <w:tc>
          <w:tcPr>
            <w:tcW w:w="1560" w:type="dxa"/>
            <w:shd w:val="clear" w:color="auto" w:fill="0E4D5C"/>
            <w:vAlign w:val="center"/>
          </w:tcPr>
          <w:p w14:paraId="7044089D" w14:textId="77777777" w:rsidR="009759A8" w:rsidRDefault="009759A8" w:rsidP="00034330">
            <w:pPr>
              <w:jc w:val="center"/>
            </w:pPr>
            <w:r>
              <w:rPr>
                <w:b/>
                <w:bCs/>
                <w:color w:val="FFFFFF"/>
                <w:sz w:val="13"/>
                <w:szCs w:val="13"/>
              </w:rPr>
              <w:t>OSOBA NA KOJU SE OKOLNOST ODNOSI</w:t>
            </w:r>
          </w:p>
        </w:tc>
        <w:tc>
          <w:tcPr>
            <w:tcW w:w="2040" w:type="dxa"/>
            <w:shd w:val="clear" w:color="auto" w:fill="0E4D5C"/>
            <w:vAlign w:val="center"/>
          </w:tcPr>
          <w:p w14:paraId="7D0B6A71" w14:textId="77777777" w:rsidR="009759A8" w:rsidRDefault="009759A8" w:rsidP="00034330">
            <w:pPr>
              <w:jc w:val="center"/>
            </w:pPr>
            <w:r>
              <w:rPr>
                <w:b/>
                <w:bCs/>
                <w:color w:val="FFFFFF"/>
                <w:sz w:val="13"/>
                <w:szCs w:val="13"/>
              </w:rPr>
              <w:t>VRSTA ODNOSA ILI INTERESA</w:t>
            </w:r>
          </w:p>
        </w:tc>
        <w:tc>
          <w:tcPr>
            <w:tcW w:w="1347" w:type="dxa"/>
            <w:shd w:val="clear" w:color="auto" w:fill="0E4D5C"/>
            <w:vAlign w:val="center"/>
          </w:tcPr>
          <w:p w14:paraId="39FF5CB9" w14:textId="77777777" w:rsidR="009759A8" w:rsidRDefault="009759A8" w:rsidP="00034330">
            <w:pPr>
              <w:jc w:val="center"/>
            </w:pPr>
            <w:r>
              <w:rPr>
                <w:b/>
                <w:bCs/>
                <w:color w:val="FFFFFF"/>
                <w:sz w:val="13"/>
                <w:szCs w:val="13"/>
              </w:rPr>
              <w:t>NAPOMENA</w:t>
            </w:r>
          </w:p>
        </w:tc>
      </w:tr>
      <w:tr w:rsidR="009759A8" w14:paraId="657A8E9F" w14:textId="77777777" w:rsidTr="00034330">
        <w:tc>
          <w:tcPr>
            <w:tcW w:w="640" w:type="dxa"/>
            <w:vAlign w:val="center"/>
          </w:tcPr>
          <w:p w14:paraId="3325FFBD" w14:textId="77777777" w:rsidR="009759A8" w:rsidRDefault="009759A8" w:rsidP="00034330">
            <w:pPr>
              <w:jc w:val="center"/>
            </w:pPr>
            <w:r>
              <w:rPr>
                <w:color w:val="1A1A1A"/>
                <w:sz w:val="14"/>
                <w:szCs w:val="14"/>
              </w:rPr>
              <w:t>1.</w:t>
            </w:r>
          </w:p>
        </w:tc>
        <w:tc>
          <w:tcPr>
            <w:tcW w:w="2010" w:type="dxa"/>
            <w:vAlign w:val="center"/>
          </w:tcPr>
          <w:p w14:paraId="53D0CC34" w14:textId="77777777" w:rsidR="009759A8" w:rsidRDefault="009759A8" w:rsidP="00034330">
            <w:r>
              <w:rPr>
                <w:color w:val="1A1A1A"/>
                <w:sz w:val="14"/>
                <w:szCs w:val="14"/>
              </w:rPr>
              <w:t>[UPISATI]</w:t>
            </w:r>
          </w:p>
        </w:tc>
        <w:tc>
          <w:tcPr>
            <w:tcW w:w="1190" w:type="dxa"/>
            <w:vAlign w:val="center"/>
          </w:tcPr>
          <w:p w14:paraId="0C36B8DE" w14:textId="77777777" w:rsidR="009759A8" w:rsidRDefault="009759A8" w:rsidP="00034330">
            <w:r>
              <w:rPr>
                <w:color w:val="1A1A1A"/>
                <w:sz w:val="14"/>
                <w:szCs w:val="14"/>
              </w:rPr>
              <w:t>[UPISATI]</w:t>
            </w:r>
          </w:p>
        </w:tc>
        <w:tc>
          <w:tcPr>
            <w:tcW w:w="1560" w:type="dxa"/>
            <w:vAlign w:val="center"/>
          </w:tcPr>
          <w:p w14:paraId="2A5EC530" w14:textId="77777777" w:rsidR="009759A8" w:rsidRDefault="009759A8" w:rsidP="00034330">
            <w:r>
              <w:rPr>
                <w:color w:val="1A1A1A"/>
                <w:sz w:val="14"/>
                <w:szCs w:val="14"/>
              </w:rPr>
              <w:t>[JA / POVEZANA OSOBA]</w:t>
            </w:r>
          </w:p>
        </w:tc>
        <w:tc>
          <w:tcPr>
            <w:tcW w:w="2040" w:type="dxa"/>
            <w:vAlign w:val="center"/>
          </w:tcPr>
          <w:p w14:paraId="10BF802E" w14:textId="77777777" w:rsidR="009759A8" w:rsidRDefault="009759A8" w:rsidP="00034330">
            <w:r>
              <w:rPr>
                <w:color w:val="1A1A1A"/>
                <w:sz w:val="14"/>
                <w:szCs w:val="14"/>
              </w:rPr>
              <w:t>[UPRAVLJAČKA FUNKCIJA / VLASNIČKI UDIO / DRUGI INTERES]</w:t>
            </w:r>
          </w:p>
        </w:tc>
        <w:tc>
          <w:tcPr>
            <w:tcW w:w="1347" w:type="dxa"/>
            <w:vAlign w:val="center"/>
          </w:tcPr>
          <w:p w14:paraId="1DA531F7" w14:textId="77777777" w:rsidR="009759A8" w:rsidRDefault="009759A8" w:rsidP="00034330">
            <w:r>
              <w:rPr>
                <w:color w:val="1A1A1A"/>
                <w:sz w:val="14"/>
                <w:szCs w:val="14"/>
              </w:rPr>
              <w:t>[UPISATI]</w:t>
            </w:r>
          </w:p>
        </w:tc>
      </w:tr>
      <w:tr w:rsidR="009759A8" w14:paraId="54CF24EF" w14:textId="77777777" w:rsidTr="00034330">
        <w:tc>
          <w:tcPr>
            <w:tcW w:w="640" w:type="dxa"/>
            <w:vAlign w:val="center"/>
          </w:tcPr>
          <w:p w14:paraId="29BE44F3" w14:textId="77777777" w:rsidR="009759A8" w:rsidRDefault="009759A8" w:rsidP="00034330">
            <w:pPr>
              <w:jc w:val="center"/>
            </w:pPr>
            <w:r>
              <w:rPr>
                <w:color w:val="1A1A1A"/>
                <w:sz w:val="14"/>
                <w:szCs w:val="14"/>
              </w:rPr>
              <w:t>2.</w:t>
            </w:r>
          </w:p>
        </w:tc>
        <w:tc>
          <w:tcPr>
            <w:tcW w:w="2010" w:type="dxa"/>
            <w:vAlign w:val="center"/>
          </w:tcPr>
          <w:p w14:paraId="0367FA4B" w14:textId="77777777" w:rsidR="009759A8" w:rsidRDefault="009759A8" w:rsidP="00034330">
            <w:r>
              <w:rPr>
                <w:color w:val="1A1A1A"/>
                <w:sz w:val="14"/>
                <w:szCs w:val="14"/>
              </w:rPr>
              <w:t>[UPISATI]</w:t>
            </w:r>
          </w:p>
        </w:tc>
        <w:tc>
          <w:tcPr>
            <w:tcW w:w="1190" w:type="dxa"/>
            <w:vAlign w:val="center"/>
          </w:tcPr>
          <w:p w14:paraId="46F9C4D2" w14:textId="77777777" w:rsidR="009759A8" w:rsidRDefault="009759A8" w:rsidP="00034330">
            <w:r>
              <w:rPr>
                <w:color w:val="1A1A1A"/>
                <w:sz w:val="14"/>
                <w:szCs w:val="14"/>
              </w:rPr>
              <w:t>[UPISATI]</w:t>
            </w:r>
          </w:p>
        </w:tc>
        <w:tc>
          <w:tcPr>
            <w:tcW w:w="1560" w:type="dxa"/>
            <w:vAlign w:val="center"/>
          </w:tcPr>
          <w:p w14:paraId="77008141" w14:textId="77777777" w:rsidR="009759A8" w:rsidRDefault="009759A8" w:rsidP="00034330">
            <w:r>
              <w:rPr>
                <w:color w:val="1A1A1A"/>
                <w:sz w:val="14"/>
                <w:szCs w:val="14"/>
              </w:rPr>
              <w:t>[JA / POVEZANA OSOBA]</w:t>
            </w:r>
          </w:p>
        </w:tc>
        <w:tc>
          <w:tcPr>
            <w:tcW w:w="2040" w:type="dxa"/>
            <w:vAlign w:val="center"/>
          </w:tcPr>
          <w:p w14:paraId="696B9A10" w14:textId="77777777" w:rsidR="009759A8" w:rsidRDefault="009759A8" w:rsidP="00034330">
            <w:r>
              <w:rPr>
                <w:color w:val="1A1A1A"/>
                <w:sz w:val="14"/>
                <w:szCs w:val="14"/>
              </w:rPr>
              <w:t>[UPRAVLJAČKA FUNKCIJA / VLASNIČKI UDIO / DRUGI INTERES]</w:t>
            </w:r>
          </w:p>
        </w:tc>
        <w:tc>
          <w:tcPr>
            <w:tcW w:w="1347" w:type="dxa"/>
            <w:vAlign w:val="center"/>
          </w:tcPr>
          <w:p w14:paraId="600256F7" w14:textId="77777777" w:rsidR="009759A8" w:rsidRDefault="009759A8" w:rsidP="00034330">
            <w:r>
              <w:rPr>
                <w:color w:val="1A1A1A"/>
                <w:sz w:val="14"/>
                <w:szCs w:val="14"/>
              </w:rPr>
              <w:t>[UPISATI]</w:t>
            </w:r>
          </w:p>
        </w:tc>
      </w:tr>
    </w:tbl>
    <w:p w14:paraId="29C8D18C" w14:textId="77777777" w:rsidR="009759A8" w:rsidRDefault="009759A8" w:rsidP="009759A8">
      <w:pPr>
        <w:spacing w:line="60" w:lineRule="exact"/>
        <w:rPr>
          <w:sz w:val="6"/>
        </w:rPr>
      </w:pPr>
    </w:p>
    <w:p w14:paraId="181BB0D8" w14:textId="77777777" w:rsidR="009759A8" w:rsidRDefault="009759A8" w:rsidP="009759A8">
      <w:pPr>
        <w:spacing w:after="40"/>
        <w:jc w:val="both"/>
      </w:pPr>
      <w:r>
        <w:rPr>
          <w:color w:val="1A1A1A"/>
          <w:sz w:val="18"/>
          <w:szCs w:val="18"/>
        </w:rPr>
        <w:t xml:space="preserve">Kao osoba kod pružatelja usluga nabave koji djeluje u ime naručitelja izjavljujem da ću se, odmah po saznanju, a najkasnije dan nakon saznanja o postojanju sukoba interesa, izuzeti iz svih aktivnosti koje u ime naručitelja poduzimam u postupku jednostavne nabave, te ću o sukobu interesa bez odgađanja obavijestiti </w:t>
      </w:r>
      <w:r w:rsidR="00044661">
        <w:rPr>
          <w:color w:val="1A1A1A"/>
          <w:sz w:val="18"/>
          <w:szCs w:val="18"/>
        </w:rPr>
        <w:t>čelnika tijela</w:t>
      </w:r>
      <w:r>
        <w:rPr>
          <w:color w:val="1A1A1A"/>
          <w:sz w:val="18"/>
          <w:szCs w:val="18"/>
        </w:rPr>
        <w:t>, sukladno članku 81. Zakona o javnoj nabavi.</w:t>
      </w:r>
    </w:p>
    <w:p w14:paraId="795BFECB" w14:textId="77777777" w:rsidR="009759A8" w:rsidRDefault="009759A8" w:rsidP="009759A8">
      <w:pPr>
        <w:spacing w:after="40"/>
        <w:jc w:val="both"/>
      </w:pPr>
      <w:r>
        <w:rPr>
          <w:color w:val="1A1A1A"/>
          <w:sz w:val="18"/>
          <w:szCs w:val="18"/>
        </w:rPr>
        <w:t>Obvezujem se ovu izjavu ažurirati bez odgađanja ako nakon njezina potpisivanja nastupi bilo kakva promjena okolnosti koja može utjecati na postojanje ili nepostojanje sukoba interesa.</w:t>
      </w:r>
    </w:p>
    <w:p w14:paraId="594AB804" w14:textId="77777777" w:rsidR="009759A8" w:rsidRDefault="009759A8" w:rsidP="009759A8">
      <w:pPr>
        <w:spacing w:after="40"/>
        <w:jc w:val="both"/>
      </w:pPr>
      <w:r>
        <w:rPr>
          <w:color w:val="1A1A1A"/>
          <w:sz w:val="18"/>
          <w:szCs w:val="18"/>
        </w:rPr>
        <w:t>Potvrđujem da su podaci navedeni u ovoj izjavi istiniti, potpuni i dani pod materijalnom i kaznenom odgovornošću.</w:t>
      </w:r>
    </w:p>
    <w:p w14:paraId="22825E7A" w14:textId="77777777" w:rsidR="009759A8" w:rsidRDefault="009759A8" w:rsidP="009759A8">
      <w:pPr>
        <w:tabs>
          <w:tab w:val="right" w:pos="8787"/>
        </w:tabs>
        <w:spacing w:before="160"/>
      </w:pPr>
      <w:r>
        <w:rPr>
          <w:b/>
          <w:bCs/>
          <w:sz w:val="18"/>
          <w:szCs w:val="18"/>
        </w:rPr>
        <w:t xml:space="preserve">Mjesto i datum: </w:t>
      </w:r>
      <w:r>
        <w:rPr>
          <w:sz w:val="18"/>
          <w:szCs w:val="18"/>
        </w:rPr>
        <w:t>[UPISATI]</w:t>
      </w:r>
      <w:r>
        <w:tab/>
      </w:r>
      <w:r>
        <w:rPr>
          <w:b/>
          <w:bCs/>
          <w:sz w:val="18"/>
          <w:szCs w:val="18"/>
        </w:rPr>
        <w:t xml:space="preserve">Potpis osobe koja daje izjavu: </w:t>
      </w:r>
      <w:r>
        <w:rPr>
          <w:sz w:val="18"/>
          <w:szCs w:val="18"/>
        </w:rPr>
        <w:t>______________________</w:t>
      </w:r>
    </w:p>
    <w:p w14:paraId="7E6F2CCF" w14:textId="77777777" w:rsidR="009759A8" w:rsidRDefault="009759A8" w:rsidP="009759A8">
      <w:r>
        <w:br w:type="page"/>
      </w:r>
    </w:p>
    <w:p w14:paraId="0A16EDC6" w14:textId="77777777" w:rsidR="001D6C00" w:rsidRDefault="00BB2E12">
      <w:pPr>
        <w:jc w:val="center"/>
      </w:pPr>
      <w:r>
        <w:rPr>
          <w:b/>
          <w:bCs/>
          <w:color w:val="1F4E79"/>
          <w:sz w:val="30"/>
          <w:szCs w:val="30"/>
        </w:rPr>
        <w:lastRenderedPageBreak/>
        <w:t>INTERNI MATERIJAL 6.</w:t>
      </w:r>
    </w:p>
    <w:p w14:paraId="2CAC800D" w14:textId="77777777" w:rsidR="001D6C00" w:rsidRDefault="00BB2E12">
      <w:pPr>
        <w:spacing w:before="20" w:after="200"/>
        <w:jc w:val="center"/>
      </w:pPr>
      <w:r>
        <w:rPr>
          <w:i/>
          <w:iCs/>
          <w:color w:val="5A6B70"/>
          <w:sz w:val="20"/>
          <w:szCs w:val="20"/>
        </w:rPr>
        <w:t>Predložak Izvješća o provedenom istraživanju tržišta</w:t>
      </w:r>
    </w:p>
    <w:p w14:paraId="70B93242" w14:textId="77777777" w:rsidR="001D6C00" w:rsidRDefault="00BB2E12">
      <w:pPr>
        <w:spacing w:after="160" w:line="276" w:lineRule="auto"/>
        <w:jc w:val="both"/>
      </w:pPr>
      <w:r>
        <w:t>Na temelju točke III. i s tim u vezi točke IV. Odluke o pokretanju postupka jednostavne nabave &lt;razina&gt; razine, Broj: &lt;broj&gt;, od &lt;datum Odluke&gt;, Stručno povjerenstvo za provedbu postupka jednostavne nabave izrađuje ovo</w:t>
      </w:r>
    </w:p>
    <w:p w14:paraId="0BCA0F62" w14:textId="77777777" w:rsidR="001D6C00" w:rsidRDefault="00BB2E12">
      <w:pPr>
        <w:jc w:val="center"/>
      </w:pPr>
      <w:r>
        <w:rPr>
          <w:b/>
          <w:bCs/>
          <w:sz w:val="26"/>
          <w:szCs w:val="26"/>
        </w:rPr>
        <w:t>IZVJEŠĆE O PROVEDENOM ISTRAŽIVANJU TRŽIŠTA</w:t>
      </w:r>
    </w:p>
    <w:p w14:paraId="61BCCA63" w14:textId="77777777" w:rsidR="001D6C00" w:rsidRDefault="00BB2E12">
      <w:pPr>
        <w:spacing w:after="160"/>
        <w:jc w:val="center"/>
      </w:pPr>
      <w:r>
        <w:rPr>
          <w:b/>
          <w:bCs/>
          <w:sz w:val="24"/>
          <w:szCs w:val="24"/>
        </w:rPr>
        <w:t>U POSTUPKU JEDNOSTAVNE NABAVE</w:t>
      </w:r>
    </w:p>
    <w:p w14:paraId="22AD231D" w14:textId="77777777" w:rsidR="001D6C00" w:rsidRDefault="00BB2E12">
      <w:pPr>
        <w:spacing w:before="240" w:after="80"/>
        <w:jc w:val="center"/>
      </w:pPr>
      <w:r>
        <w:rPr>
          <w:b/>
          <w:bCs/>
        </w:rPr>
        <w:t>I.</w:t>
      </w:r>
    </w:p>
    <w:p w14:paraId="6728DFA2" w14:textId="77777777" w:rsidR="001D6C00" w:rsidRDefault="00BB2E12">
      <w:pPr>
        <w:spacing w:after="120" w:line="276" w:lineRule="auto"/>
        <w:jc w:val="both"/>
      </w:pPr>
      <w:r>
        <w:t xml:space="preserve">Naziv predmeta nabave je </w:t>
      </w:r>
      <w:r>
        <w:rPr>
          <w:b/>
          <w:bCs/>
        </w:rPr>
        <w:t>&lt;PREDMET NABAVE&gt;</w:t>
      </w:r>
      <w:r>
        <w:t>.</w:t>
      </w:r>
    </w:p>
    <w:p w14:paraId="26182A5C" w14:textId="77777777" w:rsidR="001D6C00" w:rsidRDefault="00BB2E12">
      <w:pPr>
        <w:spacing w:after="120" w:line="276" w:lineRule="auto"/>
        <w:jc w:val="both"/>
      </w:pPr>
      <w:r>
        <w:t>Ovaj se predmet nabave financira iz &lt;izvor financiranja&gt;.</w:t>
      </w:r>
    </w:p>
    <w:p w14:paraId="081DE377" w14:textId="77777777" w:rsidR="001D6C00" w:rsidRDefault="00BB2E12">
      <w:pPr>
        <w:spacing w:after="120" w:line="276" w:lineRule="auto"/>
        <w:jc w:val="both"/>
      </w:pPr>
      <w:r>
        <w:t xml:space="preserve">Procijenjena vrijednost nabave iznosi </w:t>
      </w:r>
      <w:r>
        <w:rPr>
          <w:b/>
          <w:bCs/>
        </w:rPr>
        <w:t>&lt;procijenjena vrijednost&gt;</w:t>
      </w:r>
      <w:r>
        <w:t xml:space="preserve"> eura bez PDV-a.</w:t>
      </w:r>
    </w:p>
    <w:p w14:paraId="7DAC101D" w14:textId="77777777" w:rsidR="001D6C00" w:rsidRDefault="00BB2E12">
      <w:pPr>
        <w:spacing w:after="120" w:line="276" w:lineRule="auto"/>
        <w:jc w:val="both"/>
      </w:pPr>
      <w:r>
        <w:t xml:space="preserve">Evidencijski broj nabave je </w:t>
      </w:r>
      <w:r>
        <w:rPr>
          <w:b/>
          <w:bCs/>
        </w:rPr>
        <w:t>&lt;evidencijski broj&gt;</w:t>
      </w:r>
      <w:r>
        <w:t>.</w:t>
      </w:r>
    </w:p>
    <w:p w14:paraId="4CF3181A" w14:textId="77777777" w:rsidR="001D6C00" w:rsidRDefault="00BB2E12">
      <w:pPr>
        <w:spacing w:before="240" w:after="80"/>
        <w:jc w:val="center"/>
      </w:pPr>
      <w:r>
        <w:rPr>
          <w:b/>
          <w:bCs/>
        </w:rPr>
        <w:t>II.</w:t>
      </w:r>
    </w:p>
    <w:p w14:paraId="24F0891F" w14:textId="77777777" w:rsidR="001D6C00" w:rsidRDefault="00BB2E12">
      <w:pPr>
        <w:spacing w:after="120" w:line="276" w:lineRule="auto"/>
        <w:jc w:val="both"/>
      </w:pPr>
      <w:r>
        <w:t>Cilj istraživanja tržišta je osigurati:</w:t>
      </w:r>
      <w:r>
        <w:rPr>
          <w:rStyle w:val="FootnoteReference"/>
        </w:rPr>
        <w:footnoteReference w:id="1"/>
      </w:r>
    </w:p>
    <w:p w14:paraId="3AC91E6A" w14:textId="77777777" w:rsidR="001D6C00" w:rsidRDefault="00BB2E12" w:rsidP="00BB2E12">
      <w:pPr>
        <w:pStyle w:val="ListParagraph"/>
        <w:numPr>
          <w:ilvl w:val="0"/>
          <w:numId w:val="1"/>
        </w:numPr>
        <w:spacing w:after="40" w:line="264" w:lineRule="auto"/>
        <w:jc w:val="both"/>
      </w:pPr>
      <w:r>
        <w:t>racionalno i svrsishodno planiranje postupka nabave,</w:t>
      </w:r>
    </w:p>
    <w:p w14:paraId="50A08C2B" w14:textId="77777777" w:rsidR="001D6C00" w:rsidRDefault="00BB2E12" w:rsidP="00BB2E12">
      <w:pPr>
        <w:pStyle w:val="ListParagraph"/>
        <w:numPr>
          <w:ilvl w:val="0"/>
          <w:numId w:val="2"/>
        </w:numPr>
        <w:spacing w:after="40" w:line="264" w:lineRule="auto"/>
        <w:jc w:val="both"/>
      </w:pPr>
      <w:r>
        <w:t>pripremu dokumentacije temeljene na stvarnim tržišnim okolnostima,</w:t>
      </w:r>
    </w:p>
    <w:p w14:paraId="3A2E2849" w14:textId="77777777" w:rsidR="001D6C00" w:rsidRDefault="00BB2E12" w:rsidP="00BB2E12">
      <w:pPr>
        <w:pStyle w:val="ListParagraph"/>
        <w:numPr>
          <w:ilvl w:val="0"/>
          <w:numId w:val="3"/>
        </w:numPr>
        <w:spacing w:after="40" w:line="264" w:lineRule="auto"/>
        <w:jc w:val="both"/>
      </w:pPr>
      <w:r>
        <w:t>transparentnost, ekonomičnost i učinkovitost trošenja sredstava,</w:t>
      </w:r>
    </w:p>
    <w:p w14:paraId="17CC4A1F" w14:textId="77777777" w:rsidR="001D6C00" w:rsidRDefault="00BB2E12" w:rsidP="00BB2E12">
      <w:pPr>
        <w:pStyle w:val="ListParagraph"/>
        <w:numPr>
          <w:ilvl w:val="0"/>
          <w:numId w:val="4"/>
        </w:numPr>
        <w:spacing w:after="40" w:line="264" w:lineRule="auto"/>
        <w:jc w:val="both"/>
      </w:pPr>
      <w:r>
        <w:t>izradu realne i tržišno usklađene procjene vrijednosti nabave,</w:t>
      </w:r>
    </w:p>
    <w:p w14:paraId="13443353" w14:textId="77777777" w:rsidR="001D6C00" w:rsidRDefault="00BB2E12" w:rsidP="00BB2E12">
      <w:pPr>
        <w:pStyle w:val="ListParagraph"/>
        <w:numPr>
          <w:ilvl w:val="0"/>
          <w:numId w:val="5"/>
        </w:numPr>
        <w:spacing w:after="40" w:line="264" w:lineRule="auto"/>
        <w:jc w:val="both"/>
      </w:pPr>
      <w:r>
        <w:t>definiranje optimalnih tehničkih specifikacija i kriterija odabira,</w:t>
      </w:r>
    </w:p>
    <w:p w14:paraId="3A71A323" w14:textId="77777777" w:rsidR="001D6C00" w:rsidRDefault="00BB2E12" w:rsidP="00BB2E12">
      <w:pPr>
        <w:pStyle w:val="ListParagraph"/>
        <w:numPr>
          <w:ilvl w:val="0"/>
          <w:numId w:val="6"/>
        </w:numPr>
        <w:spacing w:after="40" w:line="264" w:lineRule="auto"/>
        <w:jc w:val="both"/>
      </w:pPr>
      <w:r>
        <w:t>identificiranje potencijalnih rizika, tehničkih izazova i prepreka.</w:t>
      </w:r>
    </w:p>
    <w:p w14:paraId="348C4118" w14:textId="77777777" w:rsidR="001D6C00" w:rsidRDefault="00BB2E12">
      <w:pPr>
        <w:spacing w:before="80" w:after="120" w:line="276" w:lineRule="auto"/>
        <w:jc w:val="both"/>
      </w:pPr>
      <w:r>
        <w:t>Time se osigurava transparentnost, ekonomičnost i učinkovita uporaba dodijeljenih sredstava te se unapređuje otvorenost postupka, a naručitelj djeluje odgovorno prema dodijeljenim sredstvima.</w:t>
      </w:r>
    </w:p>
    <w:p w14:paraId="03AA0539" w14:textId="77777777" w:rsidR="001D6C00" w:rsidRDefault="00BB2E12">
      <w:pPr>
        <w:spacing w:after="120" w:line="276" w:lineRule="auto"/>
        <w:jc w:val="both"/>
      </w:pPr>
      <w:r>
        <w:t>Dodatno, cilj je povećati konkurentnost kroz bolju informiranost naručitelja o cijenama, kapacitetima i dostupnosti gospodarskih subjekata. Time se umanjuje rizik poništenja postupka ili izostanka ponuda te se omogućuje izrada realne i tržišno usklađene procjene vrijednosti nabave, koja je ključna za daljnje faze postupka.</w:t>
      </w:r>
    </w:p>
    <w:p w14:paraId="2C970478" w14:textId="77777777" w:rsidR="001D6C00" w:rsidRDefault="00BB2E12">
      <w:pPr>
        <w:spacing w:after="120" w:line="276" w:lineRule="auto"/>
        <w:jc w:val="both"/>
      </w:pPr>
      <w:r>
        <w:t>Rezultati istraživanja koriste se i za određivanje kriterija odabira te za definiranje optimalnih tehničkih specifikacija, čime se osigurava proporcionalnost i ravnoteža između funkcionalnosti i troškova, u skladu s načelima dobrog upravljanja.</w:t>
      </w:r>
    </w:p>
    <w:p w14:paraId="3893423E" w14:textId="77777777" w:rsidR="001D6C00" w:rsidRDefault="00BB2E12">
      <w:pPr>
        <w:spacing w:before="240" w:after="80"/>
        <w:jc w:val="center"/>
      </w:pPr>
      <w:r>
        <w:rPr>
          <w:b/>
          <w:bCs/>
        </w:rPr>
        <w:t>III.</w:t>
      </w:r>
    </w:p>
    <w:p w14:paraId="0461056A" w14:textId="77777777" w:rsidR="001D6C00" w:rsidRDefault="00BB2E12">
      <w:pPr>
        <w:spacing w:after="120" w:line="276" w:lineRule="auto"/>
        <w:jc w:val="both"/>
      </w:pPr>
      <w:r>
        <w:t xml:space="preserve">Predmet nabave je </w:t>
      </w:r>
      <w:r>
        <w:rPr>
          <w:b/>
          <w:bCs/>
        </w:rPr>
        <w:t>&lt;PREDMET NABAVE&gt;</w:t>
      </w:r>
      <w:r>
        <w:t>, koji obuhvaća sljedeće:</w:t>
      </w:r>
    </w:p>
    <w:p w14:paraId="19197286" w14:textId="77777777" w:rsidR="001D6C00" w:rsidRDefault="00BB2E12" w:rsidP="00BB2E12">
      <w:pPr>
        <w:pStyle w:val="ListParagraph"/>
        <w:numPr>
          <w:ilvl w:val="0"/>
          <w:numId w:val="7"/>
        </w:numPr>
        <w:spacing w:after="40" w:line="264" w:lineRule="auto"/>
        <w:jc w:val="both"/>
      </w:pPr>
      <w:r>
        <w:t>&lt;navesti aktivnost / uslugu / robu / rad – stavka 1&gt;,</w:t>
      </w:r>
    </w:p>
    <w:p w14:paraId="004B4F4F" w14:textId="77777777" w:rsidR="001D6C00" w:rsidRDefault="00BB2E12" w:rsidP="00BB2E12">
      <w:pPr>
        <w:pStyle w:val="ListParagraph"/>
        <w:numPr>
          <w:ilvl w:val="0"/>
          <w:numId w:val="8"/>
        </w:numPr>
        <w:spacing w:after="40" w:line="264" w:lineRule="auto"/>
        <w:jc w:val="both"/>
      </w:pPr>
      <w:r>
        <w:t>&lt;navesti aktivnost / uslugu / robu / rad – stavka 2&gt;,</w:t>
      </w:r>
    </w:p>
    <w:p w14:paraId="642E27E5" w14:textId="77777777" w:rsidR="001D6C00" w:rsidRDefault="00BB2E12" w:rsidP="00BB2E12">
      <w:pPr>
        <w:pStyle w:val="ListParagraph"/>
        <w:numPr>
          <w:ilvl w:val="0"/>
          <w:numId w:val="9"/>
        </w:numPr>
        <w:spacing w:after="40" w:line="264" w:lineRule="auto"/>
        <w:jc w:val="both"/>
      </w:pPr>
      <w:r>
        <w:t>&lt;navesti aktivnost / uslugu / robu / rad – stavka 3&gt;,</w:t>
      </w:r>
    </w:p>
    <w:p w14:paraId="59BD5DC0" w14:textId="77777777" w:rsidR="001D6C00" w:rsidRDefault="00BB2E12" w:rsidP="00BB2E12">
      <w:pPr>
        <w:pStyle w:val="ListParagraph"/>
        <w:numPr>
          <w:ilvl w:val="0"/>
          <w:numId w:val="10"/>
        </w:numPr>
        <w:spacing w:after="40" w:line="264" w:lineRule="auto"/>
        <w:jc w:val="both"/>
      </w:pPr>
      <w:r>
        <w:lastRenderedPageBreak/>
        <w:t>drugi poslovi po zahtjevu Naručitelja iz predmetnog područja.</w:t>
      </w:r>
    </w:p>
    <w:p w14:paraId="50C263A5" w14:textId="77777777" w:rsidR="001D6C00" w:rsidRDefault="00BB2E12">
      <w:pPr>
        <w:spacing w:before="80" w:after="120" w:line="276" w:lineRule="auto"/>
        <w:jc w:val="both"/>
      </w:pPr>
      <w:r>
        <w:t>Naručitelj ima pravo nadzirati izvršenje ugovorenog predmeta nabave i davati upute.</w:t>
      </w:r>
    </w:p>
    <w:p w14:paraId="4C758310" w14:textId="77777777" w:rsidR="001D6C00" w:rsidRDefault="00BB2E12">
      <w:pPr>
        <w:spacing w:after="120" w:line="276" w:lineRule="auto"/>
        <w:jc w:val="both"/>
      </w:pPr>
      <w:r>
        <w:t>Rok izvršenja predmeta ove jednostavne nabave je &lt;rok izvršenja&gt;, a izvršenje započinje nakon sklapanja Ugovora.</w:t>
      </w:r>
    </w:p>
    <w:p w14:paraId="5331D9A6" w14:textId="77777777" w:rsidR="001D6C00" w:rsidRDefault="00BB2E12">
      <w:pPr>
        <w:spacing w:after="120" w:line="276" w:lineRule="auto"/>
        <w:jc w:val="both"/>
      </w:pPr>
      <w:r>
        <w:t>Odabrani ponuditelj izvršavat će predmet nabave u svojem sjedištu i/ili po potrebi u sjedištu Naručitelja.</w:t>
      </w:r>
    </w:p>
    <w:p w14:paraId="3A77912B" w14:textId="77777777" w:rsidR="001D6C00" w:rsidRDefault="00BB2E12">
      <w:pPr>
        <w:spacing w:before="240" w:after="80"/>
        <w:jc w:val="center"/>
      </w:pPr>
      <w:r>
        <w:rPr>
          <w:b/>
          <w:bCs/>
        </w:rPr>
        <w:t>IV.</w:t>
      </w:r>
    </w:p>
    <w:p w14:paraId="1808ECA0" w14:textId="77777777" w:rsidR="001D6C00" w:rsidRDefault="00BB2E12">
      <w:pPr>
        <w:spacing w:after="120" w:line="276" w:lineRule="auto"/>
        <w:jc w:val="both"/>
      </w:pPr>
      <w:r>
        <w:t xml:space="preserve">Za potrebe ovog Izvješća istraživanje tržišta temeljeno je na </w:t>
      </w:r>
      <w:proofErr w:type="spellStart"/>
      <w:r>
        <w:t>višemetodskom</w:t>
      </w:r>
      <w:proofErr w:type="spellEnd"/>
      <w:r>
        <w:t xml:space="preserve"> pristupu kako bi se dobila što preciznija i pouzdanija slika tržišnih okolnosti u trenutku izrade dokumentacije. Svaka metoda doprinosi konačnoj procjeni iz vlastite perspektive, osobito u uvjetima ograničenoga tržišnog odziva.</w:t>
      </w:r>
    </w:p>
    <w:p w14:paraId="296A6CF9" w14:textId="77777777" w:rsidR="001D6C00" w:rsidRDefault="00BB2E12">
      <w:pPr>
        <w:spacing w:before="100" w:after="40" w:line="264" w:lineRule="auto"/>
      </w:pPr>
      <w:r>
        <w:rPr>
          <w:b/>
          <w:bCs/>
          <w:i/>
          <w:iCs/>
        </w:rPr>
        <w:t>Empirijska metoda:</w:t>
      </w:r>
      <w:r>
        <w:rPr>
          <w:rStyle w:val="FootnoteReference"/>
        </w:rPr>
        <w:footnoteReference w:id="2"/>
      </w:r>
    </w:p>
    <w:p w14:paraId="72E364CB" w14:textId="77777777" w:rsidR="001D6C00" w:rsidRDefault="00BB2E12">
      <w:pPr>
        <w:spacing w:after="120" w:line="276" w:lineRule="auto"/>
        <w:jc w:val="both"/>
      </w:pPr>
      <w:r>
        <w:t>Empirijska metoda podrazumijeva slanje ciljanih, strukturiranih upita gospodarskim subjektima radi pribavljanja informativnih ponuda</w:t>
      </w:r>
      <w:r>
        <w:rPr>
          <w:rStyle w:val="FootnoteReference"/>
        </w:rPr>
        <w:footnoteReference w:id="3"/>
      </w:r>
      <w:r>
        <w:t xml:space="preserve"> temeljenih na stvarnoj dokumentaciji nabave i prikupljanja podataka o tržišnim uvjetima.</w:t>
      </w:r>
    </w:p>
    <w:p w14:paraId="189EC5DF" w14:textId="77777777" w:rsidR="001D6C00" w:rsidRDefault="00BB2E12">
      <w:pPr>
        <w:spacing w:after="120" w:line="276" w:lineRule="auto"/>
        <w:jc w:val="both"/>
      </w:pPr>
      <w:r>
        <w:t xml:space="preserve">U ovom je slučaju elektroničkim putem, s relevantnim prilozima, </w:t>
      </w:r>
      <w:proofErr w:type="spellStart"/>
      <w:r>
        <w:t>kontaktirano</w:t>
      </w:r>
      <w:proofErr w:type="spellEnd"/>
      <w:r>
        <w:t xml:space="preserve"> ukupno </w:t>
      </w:r>
      <w:r>
        <w:rPr>
          <w:b/>
          <w:bCs/>
        </w:rPr>
        <w:t>&lt;broj&gt;</w:t>
      </w:r>
      <w:r>
        <w:t xml:space="preserve"> gospodarska subjekta (najmanje tri). </w:t>
      </w:r>
      <w:proofErr w:type="spellStart"/>
      <w:r>
        <w:t>Kontaktirani</w:t>
      </w:r>
      <w:proofErr w:type="spellEnd"/>
      <w:r>
        <w:t xml:space="preserve"> su (abecednim redom):</w:t>
      </w:r>
    </w:p>
    <w:p w14:paraId="1E19B4E2" w14:textId="77777777" w:rsidR="001D6C00" w:rsidRDefault="00BB2E12" w:rsidP="00BB2E12">
      <w:pPr>
        <w:pStyle w:val="ListParagraph"/>
        <w:numPr>
          <w:ilvl w:val="0"/>
          <w:numId w:val="11"/>
        </w:numPr>
        <w:spacing w:after="40" w:line="264" w:lineRule="auto"/>
        <w:jc w:val="both"/>
      </w:pPr>
      <w:r>
        <w:t>&lt;GOSPODARSKI SUBJEKT 1 – naziv, adresa, OIB&gt;,</w:t>
      </w:r>
    </w:p>
    <w:p w14:paraId="5B3D16C5" w14:textId="77777777" w:rsidR="001D6C00" w:rsidRDefault="00BB2E12" w:rsidP="00BB2E12">
      <w:pPr>
        <w:pStyle w:val="ListParagraph"/>
        <w:numPr>
          <w:ilvl w:val="0"/>
          <w:numId w:val="12"/>
        </w:numPr>
        <w:spacing w:after="40" w:line="264" w:lineRule="auto"/>
        <w:jc w:val="both"/>
      </w:pPr>
      <w:r>
        <w:t>&lt;GOSPODARSKI SUBJEKT 2 – naziv, adresa, OIB&gt;,</w:t>
      </w:r>
    </w:p>
    <w:p w14:paraId="519F6725" w14:textId="77777777" w:rsidR="001D6C00" w:rsidRDefault="00BB2E12" w:rsidP="00BB2E12">
      <w:pPr>
        <w:pStyle w:val="ListParagraph"/>
        <w:numPr>
          <w:ilvl w:val="0"/>
          <w:numId w:val="13"/>
        </w:numPr>
        <w:spacing w:after="40" w:line="264" w:lineRule="auto"/>
        <w:jc w:val="both"/>
      </w:pPr>
      <w:r>
        <w:t>&lt;GOSPODARSKI SUBJEKT 3 – naziv, adresa, OIB&gt;.</w:t>
      </w:r>
    </w:p>
    <w:p w14:paraId="6B44DFA3" w14:textId="77777777" w:rsidR="001D6C00" w:rsidRDefault="00BB2E12">
      <w:pPr>
        <w:spacing w:before="100" w:after="40" w:line="264" w:lineRule="auto"/>
      </w:pPr>
      <w:r>
        <w:rPr>
          <w:b/>
          <w:bCs/>
          <w:i/>
          <w:iCs/>
        </w:rPr>
        <w:t>Dokumentacijska metoda:</w:t>
      </w:r>
      <w:r>
        <w:rPr>
          <w:rStyle w:val="FootnoteReference"/>
        </w:rPr>
        <w:footnoteReference w:id="4"/>
      </w:r>
    </w:p>
    <w:p w14:paraId="4C447151" w14:textId="77777777" w:rsidR="001D6C00" w:rsidRDefault="00BB2E12">
      <w:pPr>
        <w:spacing w:after="120" w:line="276" w:lineRule="auto"/>
        <w:jc w:val="both"/>
      </w:pPr>
      <w:r>
        <w:t>Dokumentacijska metoda temelji se na analizi dostupnih sekundarnih podataka – cjenika, javnih registara, internetskih stranica gospodarskih subjekata, prethodnih nabava i ostalih dostupnih baza – te pruža pregled tržišnih cijena, trendova i specijalizacija. Koristi se u kombinaciji s ostalim metodama radi potpune validacije prikupljenih podataka i omogućuje strukturiran uvid u tržišne trendove i u odsutnosti izravne tržišne interakcije.</w:t>
      </w:r>
    </w:p>
    <w:p w14:paraId="78BC0910" w14:textId="77777777" w:rsidR="001D6C00" w:rsidRDefault="00BB2E12">
      <w:pPr>
        <w:spacing w:after="120" w:line="276" w:lineRule="auto"/>
        <w:jc w:val="both"/>
      </w:pPr>
      <w:r>
        <w:t>U sklopu ove metode provedena je identifikacija gospodarskih subjekata specijaliziranih za predmet nabave putem internetskih tražilica, poslovnih imenika i specijaliziranih digitalnih platformi. Analizom su prepoznati ključni dionici tržišta, s naglaskom na kvalitetu, usklađenost s važećim propisima i pravodobnost izvršenja obveza. Utvrđeno je da subjekti djeluju u konkurentnom i reguliranom sektoru, što tržište čini stabilnim.</w:t>
      </w:r>
    </w:p>
    <w:p w14:paraId="60B4A671" w14:textId="77777777" w:rsidR="001D6C00" w:rsidRDefault="00BB2E12">
      <w:pPr>
        <w:spacing w:before="100" w:after="40" w:line="264" w:lineRule="auto"/>
      </w:pPr>
      <w:r>
        <w:rPr>
          <w:b/>
          <w:bCs/>
          <w:i/>
          <w:iCs/>
        </w:rPr>
        <w:t>Analitička metoda:</w:t>
      </w:r>
      <w:r>
        <w:rPr>
          <w:rStyle w:val="FootnoteReference"/>
        </w:rPr>
        <w:footnoteReference w:id="5"/>
      </w:r>
    </w:p>
    <w:p w14:paraId="0D62322B" w14:textId="77777777" w:rsidR="001D6C00" w:rsidRDefault="00BB2E12">
      <w:pPr>
        <w:spacing w:after="120" w:line="276" w:lineRule="auto"/>
        <w:jc w:val="both"/>
      </w:pPr>
      <w:r>
        <w:t xml:space="preserve">Analitička metoda uključuje stručno vrednovanje prikupljenih podataka u kontekstu aktualnih tržišnih okolnosti, inflatornih pritisaka, dostupnosti kvalificiranih izvršitelja te </w:t>
      </w:r>
      <w:r>
        <w:lastRenderedPageBreak/>
        <w:t>organizacijskih i vremenskih zahtjeva naručitelja. Primjenjuje se procjenom raspona cijena, potencijalnih rizika te analizom omjera cijene i kvalitete, na temelju čega je izrađena sinteza koja omogućuje definiranje objektivne procijenjene vrijednosti nabave.</w:t>
      </w:r>
    </w:p>
    <w:p w14:paraId="0B2B4B6E" w14:textId="77777777" w:rsidR="001D6C00" w:rsidRDefault="00BB2E12">
      <w:pPr>
        <w:spacing w:after="120" w:line="276" w:lineRule="auto"/>
        <w:jc w:val="both"/>
      </w:pPr>
      <w:r>
        <w:t>Analizom podataka u Elektroničkom oglasniku javne nabave Republike Hrvatske (EOJN RH) utvrđen je cjenovni raspon za predmet nabave između &lt;donja granica&gt; i &lt;gornja granica&gt; eura bez PDV-a, ovisno o opsegu i složenosti predmeta nabave.</w:t>
      </w:r>
    </w:p>
    <w:p w14:paraId="16F96A18" w14:textId="77777777" w:rsidR="001D6C00" w:rsidRDefault="00BB2E12">
      <w:pPr>
        <w:spacing w:after="120" w:line="276" w:lineRule="auto"/>
        <w:jc w:val="both"/>
      </w:pPr>
      <w:r>
        <w:t xml:space="preserve">Analitičkom metodom identificirani su konkretni gospodarski subjekti koji mogu izvršiti predmet nabave, a koji su ujedno i </w:t>
      </w:r>
      <w:proofErr w:type="spellStart"/>
      <w:r>
        <w:t>kontaktirani</w:t>
      </w:r>
      <w:proofErr w:type="spellEnd"/>
      <w:r>
        <w:t>.</w:t>
      </w:r>
    </w:p>
    <w:p w14:paraId="7967D7DB" w14:textId="77777777" w:rsidR="001D6C00" w:rsidRDefault="00BB2E12">
      <w:pPr>
        <w:spacing w:before="240" w:after="80"/>
        <w:jc w:val="center"/>
      </w:pPr>
      <w:r>
        <w:rPr>
          <w:b/>
          <w:bCs/>
        </w:rPr>
        <w:t>V.</w:t>
      </w:r>
    </w:p>
    <w:p w14:paraId="1FD0F528" w14:textId="77777777" w:rsidR="001D6C00" w:rsidRDefault="00BB2E12">
      <w:pPr>
        <w:spacing w:after="120" w:line="276" w:lineRule="auto"/>
        <w:jc w:val="both"/>
      </w:pPr>
      <w:r>
        <w:t>Sažetak aktivnosti provedenih u okviru ovog istraživanja:</w:t>
      </w:r>
    </w:p>
    <w:p w14:paraId="2E59B81B" w14:textId="77777777" w:rsidR="001D6C00" w:rsidRDefault="00BB2E12" w:rsidP="00BB2E12">
      <w:pPr>
        <w:pStyle w:val="ListParagraph"/>
        <w:numPr>
          <w:ilvl w:val="0"/>
          <w:numId w:val="14"/>
        </w:numPr>
        <w:spacing w:after="40" w:line="264" w:lineRule="auto"/>
        <w:jc w:val="both"/>
      </w:pPr>
      <w:r>
        <w:t>Dana &lt;datum slanja&gt; upućeni su Pozivi za dostavu informativne ponude na adrese elektroničke pošte gospodarskih subjekata navedenih u točki IV. ovog Izvješća;</w:t>
      </w:r>
    </w:p>
    <w:p w14:paraId="42F89C9B" w14:textId="77777777" w:rsidR="001D6C00" w:rsidRDefault="00BB2E12" w:rsidP="00BB2E12">
      <w:pPr>
        <w:pStyle w:val="ListParagraph"/>
        <w:numPr>
          <w:ilvl w:val="0"/>
          <w:numId w:val="15"/>
        </w:numPr>
        <w:spacing w:after="40" w:line="264" w:lineRule="auto"/>
        <w:jc w:val="both"/>
      </w:pPr>
      <w:r>
        <w:t>uz Poziv je dostavljen opis predmeta nabave;</w:t>
      </w:r>
    </w:p>
    <w:p w14:paraId="569CB402" w14:textId="77777777" w:rsidR="001D6C00" w:rsidRDefault="00BB2E12" w:rsidP="00BB2E12">
      <w:pPr>
        <w:pStyle w:val="ListParagraph"/>
        <w:numPr>
          <w:ilvl w:val="0"/>
          <w:numId w:val="16"/>
        </w:numPr>
        <w:spacing w:after="40" w:line="264" w:lineRule="auto"/>
        <w:jc w:val="both"/>
      </w:pPr>
      <w:r>
        <w:t>komunikacija je provedena isključivo elektroničkim putem;</w:t>
      </w:r>
    </w:p>
    <w:p w14:paraId="54B2986D" w14:textId="77777777" w:rsidR="001D6C00" w:rsidRDefault="00BB2E12" w:rsidP="00BB2E12">
      <w:pPr>
        <w:pStyle w:val="ListParagraph"/>
        <w:numPr>
          <w:ilvl w:val="0"/>
          <w:numId w:val="17"/>
        </w:numPr>
        <w:spacing w:after="40" w:line="264" w:lineRule="auto"/>
        <w:jc w:val="both"/>
      </w:pPr>
      <w:r>
        <w:t>do isteka roka za dostavu nije zaprimljen nijedan zahtjev za pojašnjenjem ni izmjenom Poziva;</w:t>
      </w:r>
    </w:p>
    <w:p w14:paraId="628E766C" w14:textId="77777777" w:rsidR="001D6C00" w:rsidRDefault="00BB2E12" w:rsidP="00BB2E12">
      <w:pPr>
        <w:pStyle w:val="ListParagraph"/>
        <w:numPr>
          <w:ilvl w:val="0"/>
          <w:numId w:val="18"/>
        </w:numPr>
        <w:spacing w:after="40" w:line="264" w:lineRule="auto"/>
        <w:jc w:val="both"/>
      </w:pPr>
      <w:r>
        <w:t>u ostavljenom roku zaprimljeno je &lt;broj&gt; informativnih ponuda, za koje je provedena računska provjera, dok je &lt;broj&gt; gospodarskih subjekata iskazalo nezainteresiranost.</w:t>
      </w:r>
    </w:p>
    <w:p w14:paraId="0E61EB7F" w14:textId="77777777" w:rsidR="001D6C00" w:rsidRDefault="00BB2E12">
      <w:pPr>
        <w:spacing w:before="240" w:after="80"/>
        <w:jc w:val="center"/>
      </w:pPr>
      <w:r>
        <w:rPr>
          <w:b/>
          <w:bCs/>
        </w:rPr>
        <w:t>VI.</w:t>
      </w:r>
    </w:p>
    <w:p w14:paraId="5D942DF1" w14:textId="77777777" w:rsidR="001D6C00" w:rsidRDefault="00BB2E12">
      <w:pPr>
        <w:spacing w:after="120" w:line="276" w:lineRule="auto"/>
        <w:jc w:val="both"/>
      </w:pPr>
      <w:r>
        <w:t>Nakon provedbe istraživanja i razmatranja svih raspoloživih informacija utvrđena je sljedeća procijenjena vrijednost predmeta nabave:</w:t>
      </w:r>
    </w:p>
    <w:p w14:paraId="18B36958" w14:textId="77777777" w:rsidR="001D6C00" w:rsidRDefault="001D6C00">
      <w:pPr>
        <w:spacing w:after="120"/>
      </w:pPr>
    </w:p>
    <w:tbl>
      <w:tblPr>
        <w:tblW w:w="9024" w:type="dxa"/>
        <w:tblLayout w:type="fixed"/>
        <w:tblCellMar>
          <w:top w:w="60" w:type="dxa"/>
          <w:left w:w="100" w:type="dxa"/>
          <w:bottom w:w="60" w:type="dxa"/>
          <w:right w:w="100" w:type="dxa"/>
        </w:tblCellMar>
        <w:tblLook w:val="04A0" w:firstRow="1" w:lastRow="0" w:firstColumn="1" w:lastColumn="0" w:noHBand="0" w:noVBand="1"/>
      </w:tblPr>
      <w:tblGrid>
        <w:gridCol w:w="3605"/>
        <w:gridCol w:w="2709"/>
        <w:gridCol w:w="2710"/>
      </w:tblGrid>
      <w:tr w:rsidR="001D6C00" w14:paraId="2DC9524A" w14:textId="77777777">
        <w:trPr>
          <w:tblHeader/>
        </w:trPr>
        <w:tc>
          <w:tcPr>
            <w:tcW w:w="3605" w:type="dxa"/>
            <w:tcBorders>
              <w:top w:val="single" w:sz="4" w:space="0" w:color="999999"/>
              <w:left w:val="single" w:sz="4" w:space="0" w:color="999999"/>
              <w:bottom w:val="single" w:sz="4" w:space="0" w:color="999999"/>
              <w:right w:val="single" w:sz="4" w:space="0" w:color="999999"/>
            </w:tcBorders>
            <w:shd w:val="clear" w:color="auto" w:fill="1F4E79"/>
          </w:tcPr>
          <w:p w14:paraId="35DD12EF" w14:textId="77777777" w:rsidR="001D6C00" w:rsidRDefault="00BB2E12">
            <w:r>
              <w:rPr>
                <w:b/>
                <w:bCs/>
                <w:color w:val="FFFFFF"/>
                <w:sz w:val="20"/>
                <w:szCs w:val="20"/>
              </w:rPr>
              <w:t>Verzija</w:t>
            </w:r>
          </w:p>
        </w:tc>
        <w:tc>
          <w:tcPr>
            <w:tcW w:w="2709" w:type="dxa"/>
            <w:tcBorders>
              <w:top w:val="single" w:sz="4" w:space="0" w:color="999999"/>
              <w:left w:val="single" w:sz="4" w:space="0" w:color="999999"/>
              <w:bottom w:val="single" w:sz="4" w:space="0" w:color="999999"/>
              <w:right w:val="single" w:sz="4" w:space="0" w:color="999999"/>
            </w:tcBorders>
            <w:shd w:val="clear" w:color="auto" w:fill="1F4E79"/>
          </w:tcPr>
          <w:p w14:paraId="7D2C3CFA" w14:textId="77777777" w:rsidR="001D6C00" w:rsidRDefault="00BB2E12">
            <w:r>
              <w:rPr>
                <w:b/>
                <w:bCs/>
                <w:color w:val="FFFFFF"/>
                <w:sz w:val="20"/>
                <w:szCs w:val="20"/>
              </w:rPr>
              <w:t>Iznos bez PDV-a</w:t>
            </w:r>
          </w:p>
        </w:tc>
        <w:tc>
          <w:tcPr>
            <w:tcW w:w="2710" w:type="dxa"/>
            <w:tcBorders>
              <w:top w:val="single" w:sz="4" w:space="0" w:color="999999"/>
              <w:left w:val="single" w:sz="4" w:space="0" w:color="999999"/>
              <w:bottom w:val="single" w:sz="4" w:space="0" w:color="999999"/>
              <w:right w:val="single" w:sz="4" w:space="0" w:color="999999"/>
            </w:tcBorders>
            <w:shd w:val="clear" w:color="auto" w:fill="1F4E79"/>
          </w:tcPr>
          <w:p w14:paraId="252C4114" w14:textId="77777777" w:rsidR="001D6C00" w:rsidRDefault="00BB2E12">
            <w:r>
              <w:rPr>
                <w:b/>
                <w:bCs/>
                <w:color w:val="FFFFFF"/>
                <w:sz w:val="20"/>
                <w:szCs w:val="20"/>
              </w:rPr>
              <w:t>Iznos s PDV-om</w:t>
            </w:r>
          </w:p>
        </w:tc>
      </w:tr>
      <w:tr w:rsidR="001D6C00" w14:paraId="08E0755D" w14:textId="77777777">
        <w:tc>
          <w:tcPr>
            <w:tcW w:w="3605" w:type="dxa"/>
            <w:tcBorders>
              <w:top w:val="single" w:sz="4" w:space="0" w:color="999999"/>
              <w:left w:val="single" w:sz="4" w:space="0" w:color="999999"/>
              <w:bottom w:val="single" w:sz="4" w:space="0" w:color="999999"/>
              <w:right w:val="single" w:sz="4" w:space="0" w:color="999999"/>
            </w:tcBorders>
            <w:shd w:val="clear" w:color="auto" w:fill="EBF4FB"/>
          </w:tcPr>
          <w:p w14:paraId="1F66B94D" w14:textId="77777777" w:rsidR="001D6C00" w:rsidRDefault="00BB2E12">
            <w:r>
              <w:rPr>
                <w:sz w:val="20"/>
                <w:szCs w:val="20"/>
              </w:rPr>
              <w:t>Plan nabave</w:t>
            </w:r>
          </w:p>
        </w:tc>
        <w:tc>
          <w:tcPr>
            <w:tcW w:w="2709" w:type="dxa"/>
            <w:tcBorders>
              <w:top w:val="single" w:sz="4" w:space="0" w:color="999999"/>
              <w:left w:val="single" w:sz="4" w:space="0" w:color="999999"/>
              <w:bottom w:val="single" w:sz="4" w:space="0" w:color="999999"/>
              <w:right w:val="single" w:sz="4" w:space="0" w:color="999999"/>
            </w:tcBorders>
          </w:tcPr>
          <w:p w14:paraId="42DF7F56" w14:textId="77777777" w:rsidR="001D6C00" w:rsidRDefault="00BB2E12">
            <w:r>
              <w:rPr>
                <w:sz w:val="20"/>
                <w:szCs w:val="20"/>
              </w:rPr>
              <w:t>&lt;iznos&gt; EUR</w:t>
            </w:r>
          </w:p>
        </w:tc>
        <w:tc>
          <w:tcPr>
            <w:tcW w:w="2710" w:type="dxa"/>
            <w:tcBorders>
              <w:top w:val="single" w:sz="4" w:space="0" w:color="999999"/>
              <w:left w:val="single" w:sz="4" w:space="0" w:color="999999"/>
              <w:bottom w:val="single" w:sz="4" w:space="0" w:color="999999"/>
              <w:right w:val="single" w:sz="4" w:space="0" w:color="999999"/>
            </w:tcBorders>
          </w:tcPr>
          <w:p w14:paraId="1324E135" w14:textId="77777777" w:rsidR="001D6C00" w:rsidRDefault="00BB2E12">
            <w:r>
              <w:rPr>
                <w:sz w:val="20"/>
                <w:szCs w:val="20"/>
              </w:rPr>
              <w:t>&lt;iznos&gt; EUR</w:t>
            </w:r>
          </w:p>
        </w:tc>
      </w:tr>
      <w:tr w:rsidR="001D6C00" w14:paraId="0C52C00C" w14:textId="77777777">
        <w:tc>
          <w:tcPr>
            <w:tcW w:w="3605" w:type="dxa"/>
            <w:tcBorders>
              <w:top w:val="single" w:sz="4" w:space="0" w:color="999999"/>
              <w:left w:val="single" w:sz="4" w:space="0" w:color="999999"/>
              <w:bottom w:val="single" w:sz="4" w:space="0" w:color="999999"/>
              <w:right w:val="single" w:sz="4" w:space="0" w:color="999999"/>
            </w:tcBorders>
            <w:shd w:val="clear" w:color="auto" w:fill="EBF4FB"/>
          </w:tcPr>
          <w:p w14:paraId="260332B9" w14:textId="77777777" w:rsidR="001D6C00" w:rsidRDefault="00BB2E12">
            <w:r>
              <w:rPr>
                <w:sz w:val="20"/>
                <w:szCs w:val="20"/>
              </w:rPr>
              <w:t>Najniža informativna ponuda</w:t>
            </w:r>
          </w:p>
        </w:tc>
        <w:tc>
          <w:tcPr>
            <w:tcW w:w="2709" w:type="dxa"/>
            <w:tcBorders>
              <w:top w:val="single" w:sz="4" w:space="0" w:color="999999"/>
              <w:left w:val="single" w:sz="4" w:space="0" w:color="999999"/>
              <w:bottom w:val="single" w:sz="4" w:space="0" w:color="999999"/>
              <w:right w:val="single" w:sz="4" w:space="0" w:color="999999"/>
            </w:tcBorders>
          </w:tcPr>
          <w:p w14:paraId="63BDB70D" w14:textId="77777777" w:rsidR="001D6C00" w:rsidRDefault="00BB2E12">
            <w:r>
              <w:rPr>
                <w:sz w:val="20"/>
                <w:szCs w:val="20"/>
              </w:rPr>
              <w:t>&lt;iznos&gt; EUR</w:t>
            </w:r>
          </w:p>
        </w:tc>
        <w:tc>
          <w:tcPr>
            <w:tcW w:w="2710" w:type="dxa"/>
            <w:tcBorders>
              <w:top w:val="single" w:sz="4" w:space="0" w:color="999999"/>
              <w:left w:val="single" w:sz="4" w:space="0" w:color="999999"/>
              <w:bottom w:val="single" w:sz="4" w:space="0" w:color="999999"/>
              <w:right w:val="single" w:sz="4" w:space="0" w:color="999999"/>
            </w:tcBorders>
          </w:tcPr>
          <w:p w14:paraId="00245162" w14:textId="77777777" w:rsidR="001D6C00" w:rsidRDefault="00BB2E12">
            <w:r>
              <w:rPr>
                <w:sz w:val="20"/>
                <w:szCs w:val="20"/>
              </w:rPr>
              <w:t>&lt;iznos&gt; EUR</w:t>
            </w:r>
          </w:p>
        </w:tc>
      </w:tr>
      <w:tr w:rsidR="001D6C00" w14:paraId="0AB9BBE2" w14:textId="77777777">
        <w:tc>
          <w:tcPr>
            <w:tcW w:w="3605" w:type="dxa"/>
            <w:tcBorders>
              <w:top w:val="single" w:sz="4" w:space="0" w:color="999999"/>
              <w:left w:val="single" w:sz="4" w:space="0" w:color="999999"/>
              <w:bottom w:val="single" w:sz="4" w:space="0" w:color="999999"/>
              <w:right w:val="single" w:sz="4" w:space="0" w:color="999999"/>
            </w:tcBorders>
            <w:shd w:val="clear" w:color="auto" w:fill="EBF4FB"/>
          </w:tcPr>
          <w:p w14:paraId="5D9E3C9D" w14:textId="77777777" w:rsidR="001D6C00" w:rsidRDefault="00BB2E12">
            <w:r>
              <w:rPr>
                <w:sz w:val="20"/>
                <w:szCs w:val="20"/>
              </w:rPr>
              <w:t>Najviša informativna ponuda</w:t>
            </w:r>
          </w:p>
        </w:tc>
        <w:tc>
          <w:tcPr>
            <w:tcW w:w="2709" w:type="dxa"/>
            <w:tcBorders>
              <w:top w:val="single" w:sz="4" w:space="0" w:color="999999"/>
              <w:left w:val="single" w:sz="4" w:space="0" w:color="999999"/>
              <w:bottom w:val="single" w:sz="4" w:space="0" w:color="999999"/>
              <w:right w:val="single" w:sz="4" w:space="0" w:color="999999"/>
            </w:tcBorders>
          </w:tcPr>
          <w:p w14:paraId="1A883A5B" w14:textId="77777777" w:rsidR="001D6C00" w:rsidRDefault="00BB2E12">
            <w:r>
              <w:rPr>
                <w:sz w:val="20"/>
                <w:szCs w:val="20"/>
              </w:rPr>
              <w:t>&lt;iznos&gt; EUR</w:t>
            </w:r>
          </w:p>
        </w:tc>
        <w:tc>
          <w:tcPr>
            <w:tcW w:w="2710" w:type="dxa"/>
            <w:tcBorders>
              <w:top w:val="single" w:sz="4" w:space="0" w:color="999999"/>
              <w:left w:val="single" w:sz="4" w:space="0" w:color="999999"/>
              <w:bottom w:val="single" w:sz="4" w:space="0" w:color="999999"/>
              <w:right w:val="single" w:sz="4" w:space="0" w:color="999999"/>
            </w:tcBorders>
          </w:tcPr>
          <w:p w14:paraId="77336BC1" w14:textId="77777777" w:rsidR="001D6C00" w:rsidRDefault="00BB2E12">
            <w:r>
              <w:rPr>
                <w:sz w:val="20"/>
                <w:szCs w:val="20"/>
              </w:rPr>
              <w:t>&lt;iznos&gt; EUR</w:t>
            </w:r>
          </w:p>
        </w:tc>
      </w:tr>
    </w:tbl>
    <w:p w14:paraId="12698ED1" w14:textId="77777777" w:rsidR="001D6C00" w:rsidRDefault="00BB2E12">
      <w:pPr>
        <w:spacing w:before="120" w:after="120" w:line="276" w:lineRule="auto"/>
        <w:jc w:val="both"/>
      </w:pPr>
      <w:r>
        <w:t xml:space="preserve">S obzirom na to da su zaprimljene informativne ponude usklađene s analiziranim tržišnim pokazateljima i utvrđenim rasponom vrijednosti, rezultati istraživanja potvrđuju realnost i utemeljenost procjene iz Plana nabave. Na temelju provedenoga istraživanja (empirijska, dokumentacijska i analitička metoda) procijenjena vrijednost nabave odgovara aktualnim tržišnim uvjetima i ostaje nepromijenjena u odnosu na Plan nabave, odnosno iznosi </w:t>
      </w:r>
      <w:r>
        <w:rPr>
          <w:b/>
          <w:bCs/>
        </w:rPr>
        <w:t>&lt;procijenjena vrijednost&gt;</w:t>
      </w:r>
      <w:r>
        <w:t xml:space="preserve"> eura bez PDV-a.</w:t>
      </w:r>
    </w:p>
    <w:p w14:paraId="7698A6DD" w14:textId="77777777" w:rsidR="001D6C00" w:rsidRDefault="00BB2E12">
      <w:pPr>
        <w:spacing w:before="240" w:after="80"/>
        <w:jc w:val="center"/>
      </w:pPr>
      <w:r>
        <w:rPr>
          <w:b/>
          <w:bCs/>
        </w:rPr>
        <w:t>VII.</w:t>
      </w:r>
    </w:p>
    <w:p w14:paraId="59465C4D" w14:textId="77777777" w:rsidR="001D6C00" w:rsidRDefault="00BB2E12">
      <w:pPr>
        <w:spacing w:after="120" w:line="276" w:lineRule="auto"/>
        <w:jc w:val="both"/>
      </w:pPr>
      <w:r>
        <w:t xml:space="preserve">Istraživanje tržišta provedeno je pažljivo, stručno i u skladu s točkom IV. Odluke o pokretanju postupka jednostavne nabave &lt;razina&gt; razine, čime su osigurane transparentnost i pravilnost postupka. Iako svi pozvani gospodarski subjekti nisu dostavili informativnu ponudu, naručitelj je pravodobno pristupio procesu i primijenio dodatne metode radi prikupljanja kvalitetnih podataka. Budući da je </w:t>
      </w:r>
      <w:r>
        <w:rPr>
          <w:b/>
          <w:bCs/>
        </w:rPr>
        <w:t>&lt;postotak&gt;</w:t>
      </w:r>
      <w:r>
        <w:t xml:space="preserve"> % pozvanih subjekata dostavilo informativnu ponudu, a podaci su dopunjeni analizom sekundarnih </w:t>
      </w:r>
      <w:r>
        <w:lastRenderedPageBreak/>
        <w:t>izvora i prethodnih nabava, istraživanje se smatra valjanim i dostatnim za utvrđivanje procijenjene vrijednosti predmeta nabave.</w:t>
      </w:r>
    </w:p>
    <w:p w14:paraId="7B4FE517" w14:textId="77777777" w:rsidR="001D6C00" w:rsidRDefault="00BB2E12">
      <w:pPr>
        <w:spacing w:after="120" w:line="276" w:lineRule="auto"/>
        <w:jc w:val="both"/>
      </w:pPr>
      <w:r>
        <w:t>Procijenjena vrijednost temelji se na validnim i usporedivim podacima koji odražavaju realne tržišne uvjete i stvarni opseg predmeta nabave te su korišteni za postavljanje realnih zahtjeva naručitelja.</w:t>
      </w:r>
    </w:p>
    <w:p w14:paraId="43148B82" w14:textId="77777777" w:rsidR="001D6C00" w:rsidRDefault="00BB2E12">
      <w:pPr>
        <w:spacing w:before="240" w:after="80"/>
        <w:jc w:val="center"/>
      </w:pPr>
      <w:r>
        <w:rPr>
          <w:b/>
          <w:bCs/>
        </w:rPr>
        <w:t>VIII.</w:t>
      </w:r>
    </w:p>
    <w:p w14:paraId="0638C04A" w14:textId="77777777" w:rsidR="001D6C00" w:rsidRDefault="00BB2E12">
      <w:pPr>
        <w:spacing w:after="120" w:line="276" w:lineRule="auto"/>
        <w:jc w:val="both"/>
      </w:pPr>
      <w:r>
        <w:t>Naručitelj je utvrdio da ne postoje značajni rizici ni prepreke koje bi mogle ometati daljnju provedbu nabave te da su poduzeti svi potrebni koraci za provedbu predmeta i postupka u skladu s ciljevima i zadanim vremenskim okvirom. Nijedan gospodarski subjekt nije zatražio izmjenu opsega predmeta nabave, iz čega naručitelj zaključuje da su upute za izradu ponude jasne i nedvojbene.</w:t>
      </w:r>
    </w:p>
    <w:p w14:paraId="4A3583FD" w14:textId="77777777" w:rsidR="001D6C00" w:rsidRDefault="00BB2E12">
      <w:pPr>
        <w:spacing w:after="120" w:line="276" w:lineRule="auto"/>
        <w:jc w:val="both"/>
      </w:pPr>
      <w:r>
        <w:t>Dobivena procijenjena vrijednost temelji se na višeslojnoj analizi tržišta i u skladu je s opsegom i složenošću predmeta nabave te trenutačnim tržišnim uvjetima. Provedeno istraživanje bit će temelj za daljnje korake u postupku i doprinosi smanjenju rizika neuspjeloga ili poništenog postupka. Naručitelj će arhivirati sve podatke i komunikaciju radi kontrole i osiguranja revizijskog traga. Zaključno, preporučuje se nastavak postupka jednostavne nabave prema predviđenom Planu nabave.</w:t>
      </w:r>
    </w:p>
    <w:p w14:paraId="02156817" w14:textId="77777777" w:rsidR="001D6C00" w:rsidRDefault="00BB2E12">
      <w:pPr>
        <w:spacing w:before="280"/>
      </w:pPr>
      <w:r>
        <w:t>Broj: &lt;broj&gt;</w:t>
      </w:r>
    </w:p>
    <w:p w14:paraId="0A46F268" w14:textId="77777777" w:rsidR="001D6C00" w:rsidRDefault="001D6C00"/>
    <w:p w14:paraId="5ECE2E2A" w14:textId="77777777" w:rsidR="001D6C00" w:rsidRDefault="00BB2E12">
      <w:pPr>
        <w:spacing w:after="240"/>
      </w:pPr>
      <w:r>
        <w:t>&lt;Mjesto&gt;, &lt;datum&gt;</w:t>
      </w:r>
    </w:p>
    <w:p w14:paraId="26CDDC70" w14:textId="77777777" w:rsidR="001D6C00" w:rsidRDefault="00BB2E12">
      <w:pPr>
        <w:jc w:val="right"/>
      </w:pPr>
      <w:r>
        <w:rPr>
          <w:b/>
          <w:bCs/>
        </w:rPr>
        <w:t>STRUČNO POVJERENSTVO ZA PROVEDBU</w:t>
      </w:r>
    </w:p>
    <w:p w14:paraId="428E816A" w14:textId="77777777" w:rsidR="001D6C00" w:rsidRDefault="00BB2E12">
      <w:pPr>
        <w:jc w:val="right"/>
      </w:pPr>
      <w:r>
        <w:rPr>
          <w:b/>
          <w:bCs/>
        </w:rPr>
        <w:t>POSTUPKA JEDNOSTAVNE NABAVE</w:t>
      </w:r>
    </w:p>
    <w:p w14:paraId="70079958" w14:textId="77777777" w:rsidR="001D6C00" w:rsidRDefault="00BB2E12">
      <w:pPr>
        <w:spacing w:before="280"/>
      </w:pPr>
      <w:r>
        <w:rPr>
          <w:b/>
          <w:bCs/>
        </w:rPr>
        <w:t>Prilozi:</w:t>
      </w:r>
    </w:p>
    <w:p w14:paraId="6E92BD00" w14:textId="77777777" w:rsidR="001D6C00" w:rsidRDefault="00BB2E12" w:rsidP="00BB2E12">
      <w:pPr>
        <w:pStyle w:val="ListParagraph"/>
        <w:numPr>
          <w:ilvl w:val="0"/>
          <w:numId w:val="19"/>
        </w:numPr>
        <w:spacing w:after="40" w:line="264" w:lineRule="auto"/>
        <w:jc w:val="both"/>
      </w:pPr>
      <w:r>
        <w:t>Poziv na dostavu informativnih ponuda,</w:t>
      </w:r>
    </w:p>
    <w:p w14:paraId="0E69A8E8" w14:textId="77777777" w:rsidR="001D6C00" w:rsidRDefault="00BB2E12" w:rsidP="00BB2E12">
      <w:pPr>
        <w:pStyle w:val="ListParagraph"/>
        <w:numPr>
          <w:ilvl w:val="0"/>
          <w:numId w:val="20"/>
        </w:numPr>
        <w:spacing w:after="40" w:line="264" w:lineRule="auto"/>
        <w:jc w:val="both"/>
      </w:pPr>
      <w:r>
        <w:t>zaprimljene informativne ponude,</w:t>
      </w:r>
    </w:p>
    <w:p w14:paraId="06818229" w14:textId="77777777" w:rsidR="001D6C00" w:rsidRDefault="00BB2E12" w:rsidP="00BB2E12">
      <w:pPr>
        <w:pStyle w:val="ListParagraph"/>
        <w:numPr>
          <w:ilvl w:val="0"/>
          <w:numId w:val="21"/>
        </w:numPr>
        <w:spacing w:after="40" w:line="264" w:lineRule="auto"/>
        <w:jc w:val="both"/>
      </w:pPr>
      <w:r>
        <w:t>zaprimljeni odgovori gospodarskih subjekata.</w:t>
      </w:r>
      <w:r>
        <w:br w:type="page"/>
      </w:r>
    </w:p>
    <w:p w14:paraId="316B0303" w14:textId="77777777" w:rsidR="001D6C00" w:rsidRDefault="00BB2E12">
      <w:pPr>
        <w:spacing w:after="80"/>
        <w:jc w:val="center"/>
      </w:pPr>
      <w:r>
        <w:rPr>
          <w:b/>
          <w:bCs/>
          <w:sz w:val="26"/>
          <w:szCs w:val="26"/>
        </w:rPr>
        <w:lastRenderedPageBreak/>
        <w:t>NAČIN POSTUPANJA – HODOGRAM ISTRAŽIVANJA TRŽIŠTA</w:t>
      </w:r>
    </w:p>
    <w:p w14:paraId="715F52B1" w14:textId="77777777" w:rsidR="001D6C00" w:rsidRDefault="00BB2E12">
      <w:pPr>
        <w:spacing w:after="160" w:line="276" w:lineRule="auto"/>
        <w:jc w:val="both"/>
      </w:pPr>
      <w:r>
        <w:t>U nastavku je opisan redoslijed koraka kojim Stručno povjerenstvo provodi i dokumentira istraživanje tržišta u postupku jednostavne nabave, sukladno članku 4. Pravilnika o provedbi postupaka jednostavne nabave. Uz svaki je korak naznačeno što Povjerenstvo konkretno radi. Hodogram je tekstualni (nije dijagram) i služi kao uputa za popunjavanje ovog predloška.</w:t>
      </w:r>
    </w:p>
    <w:tbl>
      <w:tblPr>
        <w:tblW w:w="9024" w:type="dxa"/>
        <w:tblLayout w:type="fixed"/>
        <w:tblCellMar>
          <w:top w:w="60" w:type="dxa"/>
          <w:left w:w="90" w:type="dxa"/>
          <w:bottom w:w="60" w:type="dxa"/>
          <w:right w:w="90" w:type="dxa"/>
        </w:tblCellMar>
        <w:tblLook w:val="04A0" w:firstRow="1" w:lastRow="0" w:firstColumn="1" w:lastColumn="0" w:noHBand="0" w:noVBand="1"/>
      </w:tblPr>
      <w:tblGrid>
        <w:gridCol w:w="460"/>
        <w:gridCol w:w="5002"/>
        <w:gridCol w:w="1698"/>
        <w:gridCol w:w="1864"/>
      </w:tblGrid>
      <w:tr w:rsidR="001D6C00" w14:paraId="1C388DC1" w14:textId="77777777">
        <w:trPr>
          <w:tblHeader/>
        </w:trPr>
        <w:tc>
          <w:tcPr>
            <w:tcW w:w="460" w:type="dxa"/>
            <w:tcBorders>
              <w:top w:val="single" w:sz="4" w:space="0" w:color="999999"/>
              <w:left w:val="single" w:sz="4" w:space="0" w:color="999999"/>
              <w:bottom w:val="single" w:sz="4" w:space="0" w:color="999999"/>
              <w:right w:val="single" w:sz="4" w:space="0" w:color="999999"/>
            </w:tcBorders>
            <w:shd w:val="clear" w:color="auto" w:fill="1F4E79"/>
          </w:tcPr>
          <w:p w14:paraId="70F450E0" w14:textId="77777777" w:rsidR="001D6C00" w:rsidRDefault="00BB2E12">
            <w:r>
              <w:rPr>
                <w:b/>
                <w:bCs/>
                <w:color w:val="FFFFFF"/>
                <w:sz w:val="19"/>
                <w:szCs w:val="19"/>
              </w:rPr>
              <w:t>#</w:t>
            </w:r>
          </w:p>
        </w:tc>
        <w:tc>
          <w:tcPr>
            <w:tcW w:w="5001" w:type="dxa"/>
            <w:tcBorders>
              <w:top w:val="single" w:sz="4" w:space="0" w:color="999999"/>
              <w:left w:val="single" w:sz="4" w:space="0" w:color="999999"/>
              <w:bottom w:val="single" w:sz="4" w:space="0" w:color="999999"/>
              <w:right w:val="single" w:sz="4" w:space="0" w:color="999999"/>
            </w:tcBorders>
            <w:shd w:val="clear" w:color="auto" w:fill="1F4E79"/>
          </w:tcPr>
          <w:p w14:paraId="67CF95E3" w14:textId="77777777" w:rsidR="001D6C00" w:rsidRDefault="00BB2E12">
            <w:r>
              <w:rPr>
                <w:b/>
                <w:bCs/>
                <w:color w:val="FFFFFF"/>
                <w:sz w:val="19"/>
                <w:szCs w:val="19"/>
              </w:rPr>
              <w:t>Korak i postupanje Povjerenstva</w:t>
            </w:r>
          </w:p>
        </w:tc>
        <w:tc>
          <w:tcPr>
            <w:tcW w:w="1698" w:type="dxa"/>
            <w:tcBorders>
              <w:top w:val="single" w:sz="4" w:space="0" w:color="999999"/>
              <w:left w:val="single" w:sz="4" w:space="0" w:color="999999"/>
              <w:bottom w:val="single" w:sz="4" w:space="0" w:color="999999"/>
              <w:right w:val="single" w:sz="4" w:space="0" w:color="999999"/>
            </w:tcBorders>
            <w:shd w:val="clear" w:color="auto" w:fill="1F4E79"/>
          </w:tcPr>
          <w:p w14:paraId="21B610B0" w14:textId="77777777" w:rsidR="001D6C00" w:rsidRDefault="00BB2E12">
            <w:r>
              <w:rPr>
                <w:b/>
                <w:bCs/>
                <w:color w:val="FFFFFF"/>
                <w:sz w:val="19"/>
                <w:szCs w:val="19"/>
              </w:rPr>
              <w:t>Nositelj</w:t>
            </w:r>
          </w:p>
        </w:tc>
        <w:tc>
          <w:tcPr>
            <w:tcW w:w="1864" w:type="dxa"/>
            <w:tcBorders>
              <w:top w:val="single" w:sz="4" w:space="0" w:color="999999"/>
              <w:left w:val="single" w:sz="4" w:space="0" w:color="999999"/>
              <w:bottom w:val="single" w:sz="4" w:space="0" w:color="999999"/>
              <w:right w:val="single" w:sz="4" w:space="0" w:color="999999"/>
            </w:tcBorders>
            <w:shd w:val="clear" w:color="auto" w:fill="1F4E79"/>
          </w:tcPr>
          <w:p w14:paraId="60AB0701" w14:textId="77777777" w:rsidR="001D6C00" w:rsidRDefault="00BB2E12">
            <w:r>
              <w:rPr>
                <w:b/>
                <w:bCs/>
                <w:color w:val="FFFFFF"/>
                <w:sz w:val="19"/>
                <w:szCs w:val="19"/>
              </w:rPr>
              <w:t>Rezultat / dokument</w:t>
            </w:r>
          </w:p>
        </w:tc>
      </w:tr>
      <w:tr w:rsidR="001D6C00" w14:paraId="79386592"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40A2D72A" w14:textId="77777777" w:rsidR="001D6C00" w:rsidRDefault="00BB2E12">
            <w:pPr>
              <w:jc w:val="center"/>
            </w:pPr>
            <w:r>
              <w:rPr>
                <w:b/>
                <w:bCs/>
                <w:sz w:val="19"/>
                <w:szCs w:val="19"/>
              </w:rPr>
              <w:t>1.</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42254CFC" w14:textId="77777777" w:rsidR="001D6C00" w:rsidRDefault="00BB2E12">
            <w:pPr>
              <w:spacing w:after="20" w:line="252" w:lineRule="auto"/>
            </w:pPr>
            <w:r>
              <w:rPr>
                <w:b/>
                <w:bCs/>
                <w:sz w:val="19"/>
                <w:szCs w:val="19"/>
              </w:rPr>
              <w:t>Donošenje Odluke o pokretanju</w:t>
            </w:r>
          </w:p>
          <w:p w14:paraId="2C073A83" w14:textId="77777777" w:rsidR="001D6C00" w:rsidRDefault="00BB2E12">
            <w:pPr>
              <w:spacing w:line="247" w:lineRule="auto"/>
            </w:pPr>
            <w:r>
              <w:rPr>
                <w:sz w:val="18"/>
                <w:szCs w:val="18"/>
              </w:rPr>
              <w:t>Ravnatelj Odlukom pokreće postupak i nalaže istraživanje tržišta; njome se određuju predmet, procijenjena vrijednost iz Plana nabave i evidencijski broj.</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2C5C7AB3" w14:textId="77777777" w:rsidR="001D6C00" w:rsidRDefault="00BB2E12">
            <w:r>
              <w:rPr>
                <w:sz w:val="19"/>
                <w:szCs w:val="19"/>
              </w:rPr>
              <w:t>Ravnatelj</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2DBE6F6" w14:textId="77777777" w:rsidR="001D6C00" w:rsidRDefault="00BB2E12">
            <w:r>
              <w:rPr>
                <w:sz w:val="19"/>
                <w:szCs w:val="19"/>
              </w:rPr>
              <w:t>Odluka o pokretanju</w:t>
            </w:r>
          </w:p>
        </w:tc>
      </w:tr>
      <w:tr w:rsidR="001D6C00" w14:paraId="6D21376B"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039D9C23" w14:textId="77777777" w:rsidR="001D6C00" w:rsidRDefault="00BB2E12">
            <w:pPr>
              <w:jc w:val="center"/>
            </w:pPr>
            <w:r>
              <w:rPr>
                <w:b/>
                <w:bCs/>
                <w:sz w:val="19"/>
                <w:szCs w:val="19"/>
              </w:rPr>
              <w:t>2.</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507B9533" w14:textId="77777777" w:rsidR="001D6C00" w:rsidRDefault="00BB2E12">
            <w:pPr>
              <w:spacing w:after="20" w:line="252" w:lineRule="auto"/>
            </w:pPr>
            <w:r>
              <w:rPr>
                <w:b/>
                <w:bCs/>
                <w:sz w:val="19"/>
                <w:szCs w:val="19"/>
              </w:rPr>
              <w:t>Zaduženje i izjave o sukobu interesa</w:t>
            </w:r>
          </w:p>
          <w:p w14:paraId="30179EFE" w14:textId="77777777" w:rsidR="001D6C00" w:rsidRDefault="00BB2E12">
            <w:pPr>
              <w:spacing w:line="247" w:lineRule="auto"/>
            </w:pPr>
            <w:r>
              <w:rPr>
                <w:sz w:val="18"/>
                <w:szCs w:val="18"/>
              </w:rPr>
              <w:t>Povjerenstvo se konstituira; svaki član prije početka rada potpisuje izjavu o sprječavanju sukoba interesa.</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153B4B78" w14:textId="77777777" w:rsidR="001D6C00" w:rsidRDefault="00BB2E12">
            <w:r>
              <w:rPr>
                <w:sz w:val="19"/>
                <w:szCs w:val="19"/>
              </w:rPr>
              <w:t>Ravnatelj / 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1ECB023A" w14:textId="77777777" w:rsidR="001D6C00" w:rsidRDefault="00BB2E12">
            <w:r>
              <w:rPr>
                <w:sz w:val="19"/>
                <w:szCs w:val="19"/>
              </w:rPr>
              <w:t>Potpisane izjave</w:t>
            </w:r>
          </w:p>
        </w:tc>
      </w:tr>
      <w:tr w:rsidR="001D6C00" w14:paraId="5B3A1E3B"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2E580799" w14:textId="77777777" w:rsidR="001D6C00" w:rsidRDefault="00BB2E12">
            <w:pPr>
              <w:jc w:val="center"/>
            </w:pPr>
            <w:r>
              <w:rPr>
                <w:b/>
                <w:bCs/>
                <w:sz w:val="19"/>
                <w:szCs w:val="19"/>
              </w:rPr>
              <w:t>3.</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022838A6" w14:textId="77777777" w:rsidR="001D6C00" w:rsidRDefault="00BB2E12">
            <w:pPr>
              <w:spacing w:after="20" w:line="252" w:lineRule="auto"/>
            </w:pPr>
            <w:r>
              <w:rPr>
                <w:b/>
                <w:bCs/>
                <w:sz w:val="19"/>
                <w:szCs w:val="19"/>
              </w:rPr>
              <w:t>Definiranje predmeta i specifikacija</w:t>
            </w:r>
          </w:p>
          <w:p w14:paraId="5C11F765" w14:textId="77777777" w:rsidR="001D6C00" w:rsidRDefault="00BB2E12">
            <w:pPr>
              <w:spacing w:line="247" w:lineRule="auto"/>
            </w:pPr>
            <w:r>
              <w:rPr>
                <w:sz w:val="18"/>
                <w:szCs w:val="18"/>
              </w:rPr>
              <w:t>Povjerenstvo razrađuje opis predmeta nabave i tehničke specifikacije neutralno, bez upućivanja na određenog dobavljača ili marku.</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384CB549"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1D388F5" w14:textId="77777777" w:rsidR="001D6C00" w:rsidRDefault="00BB2E12">
            <w:r>
              <w:rPr>
                <w:sz w:val="19"/>
                <w:szCs w:val="19"/>
              </w:rPr>
              <w:t>Opis predmeta nabave</w:t>
            </w:r>
          </w:p>
        </w:tc>
      </w:tr>
      <w:tr w:rsidR="001D6C00" w14:paraId="1122E83B"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5FA6A7C1" w14:textId="77777777" w:rsidR="001D6C00" w:rsidRDefault="00BB2E12">
            <w:pPr>
              <w:jc w:val="center"/>
            </w:pPr>
            <w:r>
              <w:rPr>
                <w:b/>
                <w:bCs/>
                <w:sz w:val="19"/>
                <w:szCs w:val="19"/>
              </w:rPr>
              <w:t>4.</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177E8DA7" w14:textId="77777777" w:rsidR="001D6C00" w:rsidRDefault="00BB2E12">
            <w:pPr>
              <w:spacing w:after="20" w:line="252" w:lineRule="auto"/>
            </w:pPr>
            <w:r>
              <w:rPr>
                <w:b/>
                <w:bCs/>
                <w:sz w:val="19"/>
                <w:szCs w:val="19"/>
              </w:rPr>
              <w:t>Odabir pristupa istraživanju</w:t>
            </w:r>
          </w:p>
          <w:p w14:paraId="6D0D00C7" w14:textId="77777777" w:rsidR="001D6C00" w:rsidRDefault="00BB2E12">
            <w:pPr>
              <w:spacing w:line="247" w:lineRule="auto"/>
            </w:pPr>
            <w:r>
              <w:rPr>
                <w:sz w:val="18"/>
                <w:szCs w:val="18"/>
              </w:rPr>
              <w:t>Povjerenstvo odlučuje koje će metode primijeniti (empirijsku, dokumentacijsku i analitičku) i kojim redoslijedom.</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26E3CC94"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0C2C0E07" w14:textId="77777777" w:rsidR="001D6C00" w:rsidRDefault="00BB2E12">
            <w:r>
              <w:rPr>
                <w:sz w:val="19"/>
                <w:szCs w:val="19"/>
              </w:rPr>
              <w:t>Plan istraživanja</w:t>
            </w:r>
          </w:p>
        </w:tc>
      </w:tr>
      <w:tr w:rsidR="001D6C00" w14:paraId="65DA60B3"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0333D011" w14:textId="77777777" w:rsidR="001D6C00" w:rsidRDefault="00BB2E12">
            <w:pPr>
              <w:jc w:val="center"/>
            </w:pPr>
            <w:r>
              <w:rPr>
                <w:b/>
                <w:bCs/>
                <w:sz w:val="19"/>
                <w:szCs w:val="19"/>
              </w:rPr>
              <w:t>5.</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5C1CB3A" w14:textId="77777777" w:rsidR="001D6C00" w:rsidRDefault="00BB2E12">
            <w:pPr>
              <w:spacing w:after="20" w:line="252" w:lineRule="auto"/>
            </w:pPr>
            <w:r>
              <w:rPr>
                <w:b/>
                <w:bCs/>
                <w:sz w:val="19"/>
                <w:szCs w:val="19"/>
              </w:rPr>
              <w:t>Empirijska metoda</w:t>
            </w:r>
          </w:p>
          <w:p w14:paraId="269E72F9" w14:textId="77777777" w:rsidR="001D6C00" w:rsidRDefault="00BB2E12">
            <w:pPr>
              <w:spacing w:line="247" w:lineRule="auto"/>
            </w:pPr>
            <w:r>
              <w:rPr>
                <w:sz w:val="18"/>
                <w:szCs w:val="18"/>
              </w:rPr>
              <w:t>Povjerenstvo izrađuje i upućuje Poziv na dostavu informativne ponude na najmanje tri gospodarska subjekta, isključivo elektronički, uz opis predmeta; osigurava isti sadržaj za sve i dokaz o slanju.</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27AD9173"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48B1BE32" w14:textId="77777777" w:rsidR="001D6C00" w:rsidRDefault="00BB2E12">
            <w:r>
              <w:rPr>
                <w:sz w:val="19"/>
                <w:szCs w:val="19"/>
              </w:rPr>
              <w:t>Poziv + dokaz o slanju</w:t>
            </w:r>
          </w:p>
        </w:tc>
      </w:tr>
      <w:tr w:rsidR="001D6C00" w14:paraId="7BF70BE6"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05BC9962" w14:textId="77777777" w:rsidR="001D6C00" w:rsidRDefault="00BB2E12">
            <w:pPr>
              <w:jc w:val="center"/>
            </w:pPr>
            <w:r>
              <w:rPr>
                <w:b/>
                <w:bCs/>
                <w:sz w:val="19"/>
                <w:szCs w:val="19"/>
              </w:rPr>
              <w:t>6.</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2F54FCB9" w14:textId="77777777" w:rsidR="001D6C00" w:rsidRDefault="00BB2E12">
            <w:pPr>
              <w:spacing w:after="20" w:line="252" w:lineRule="auto"/>
            </w:pPr>
            <w:r>
              <w:rPr>
                <w:b/>
                <w:bCs/>
                <w:sz w:val="19"/>
                <w:szCs w:val="19"/>
              </w:rPr>
              <w:t>Dokumentacijska metoda</w:t>
            </w:r>
          </w:p>
          <w:p w14:paraId="6A7020EB" w14:textId="77777777" w:rsidR="001D6C00" w:rsidRDefault="00BB2E12">
            <w:pPr>
              <w:spacing w:line="247" w:lineRule="auto"/>
            </w:pPr>
            <w:r>
              <w:rPr>
                <w:sz w:val="18"/>
                <w:szCs w:val="18"/>
              </w:rPr>
              <w:t>Povjerenstvo prikuplja i bilježi sekundarne podatke: cjenike, podatke iz EOJN RH, javne registre i ranije sklopljene ugovore sličnog predmeta; svaki izvor dokumentira.</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6AABBDCC"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599D2090" w14:textId="77777777" w:rsidR="001D6C00" w:rsidRDefault="00BB2E12">
            <w:r>
              <w:rPr>
                <w:sz w:val="19"/>
                <w:szCs w:val="19"/>
              </w:rPr>
              <w:t>Bilješke i ispisi izvora</w:t>
            </w:r>
          </w:p>
        </w:tc>
      </w:tr>
      <w:tr w:rsidR="001D6C00" w14:paraId="60D4695A"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4F9083B8" w14:textId="77777777" w:rsidR="001D6C00" w:rsidRDefault="00BB2E12">
            <w:pPr>
              <w:jc w:val="center"/>
            </w:pPr>
            <w:r>
              <w:rPr>
                <w:b/>
                <w:bCs/>
                <w:sz w:val="19"/>
                <w:szCs w:val="19"/>
              </w:rPr>
              <w:t>7.</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61A0BC6" w14:textId="77777777" w:rsidR="001D6C00" w:rsidRDefault="00BB2E12">
            <w:pPr>
              <w:spacing w:after="20" w:line="252" w:lineRule="auto"/>
            </w:pPr>
            <w:r>
              <w:rPr>
                <w:b/>
                <w:bCs/>
                <w:sz w:val="19"/>
                <w:szCs w:val="19"/>
              </w:rPr>
              <w:t>Zaprimanje informativnih ponuda</w:t>
            </w:r>
          </w:p>
          <w:p w14:paraId="60429447" w14:textId="77777777" w:rsidR="001D6C00" w:rsidRDefault="00BB2E12">
            <w:pPr>
              <w:spacing w:line="247" w:lineRule="auto"/>
            </w:pPr>
            <w:r>
              <w:rPr>
                <w:sz w:val="18"/>
                <w:szCs w:val="18"/>
              </w:rPr>
              <w:t>Povjerenstvo zaprima informativne ponude i moguće zahtjeve za pojašnjenjem do isteka roka te evidentira (ne)zainteresiranost subjekata.</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53F509D"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19049BA9" w14:textId="77777777" w:rsidR="001D6C00" w:rsidRDefault="00BB2E12">
            <w:r>
              <w:rPr>
                <w:sz w:val="19"/>
                <w:szCs w:val="19"/>
              </w:rPr>
              <w:t>Zaprimljene informativne ponude</w:t>
            </w:r>
          </w:p>
        </w:tc>
      </w:tr>
      <w:tr w:rsidR="001D6C00" w14:paraId="7842C354"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4FDA7C0F" w14:textId="77777777" w:rsidR="001D6C00" w:rsidRDefault="00BB2E12">
            <w:pPr>
              <w:jc w:val="center"/>
            </w:pPr>
            <w:r>
              <w:rPr>
                <w:b/>
                <w:bCs/>
                <w:sz w:val="19"/>
                <w:szCs w:val="19"/>
              </w:rPr>
              <w:t>8.</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0BD6278A" w14:textId="77777777" w:rsidR="001D6C00" w:rsidRDefault="00BB2E12">
            <w:pPr>
              <w:spacing w:after="20" w:line="252" w:lineRule="auto"/>
            </w:pPr>
            <w:r>
              <w:rPr>
                <w:b/>
                <w:bCs/>
                <w:sz w:val="19"/>
                <w:szCs w:val="19"/>
              </w:rPr>
              <w:t>Računska provjera</w:t>
            </w:r>
          </w:p>
          <w:p w14:paraId="31B795AD" w14:textId="77777777" w:rsidR="001D6C00" w:rsidRDefault="00BB2E12">
            <w:pPr>
              <w:spacing w:line="247" w:lineRule="auto"/>
            </w:pPr>
            <w:r>
              <w:rPr>
                <w:sz w:val="18"/>
                <w:szCs w:val="18"/>
              </w:rPr>
              <w:t>Povjerenstvo provjerava računsku ispravnost zaprimljenih informativnih ponuda i o tome sastavlja bilješku.</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6AF5DEB1"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756D2C20" w14:textId="77777777" w:rsidR="001D6C00" w:rsidRDefault="00BB2E12">
            <w:r>
              <w:rPr>
                <w:sz w:val="19"/>
                <w:szCs w:val="19"/>
              </w:rPr>
              <w:t>Bilješka o provjeri</w:t>
            </w:r>
          </w:p>
        </w:tc>
      </w:tr>
      <w:tr w:rsidR="001D6C00" w14:paraId="408FB0BD"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344C6986" w14:textId="77777777" w:rsidR="001D6C00" w:rsidRDefault="00BB2E12">
            <w:pPr>
              <w:jc w:val="center"/>
            </w:pPr>
            <w:r>
              <w:rPr>
                <w:b/>
                <w:bCs/>
                <w:sz w:val="19"/>
                <w:szCs w:val="19"/>
              </w:rPr>
              <w:t>9.</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27904D4" w14:textId="77777777" w:rsidR="001D6C00" w:rsidRDefault="00BB2E12">
            <w:pPr>
              <w:spacing w:after="20" w:line="252" w:lineRule="auto"/>
            </w:pPr>
            <w:r>
              <w:rPr>
                <w:b/>
                <w:bCs/>
                <w:sz w:val="19"/>
                <w:szCs w:val="19"/>
              </w:rPr>
              <w:t>Analitička metoda</w:t>
            </w:r>
          </w:p>
          <w:p w14:paraId="27BB4057" w14:textId="77777777" w:rsidR="001D6C00" w:rsidRDefault="00BB2E12">
            <w:pPr>
              <w:spacing w:line="247" w:lineRule="auto"/>
            </w:pPr>
            <w:r>
              <w:rPr>
                <w:sz w:val="18"/>
                <w:szCs w:val="18"/>
              </w:rPr>
              <w:t>Povjerenstvo vrednuje raspon cijena, rizike i omjer cijene i kvalitete te sintezom svih podataka utvrđuje obrazloženu procijenjenu vrijednost.</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559FFEE1"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7601DD32" w14:textId="77777777" w:rsidR="001D6C00" w:rsidRDefault="00BB2E12">
            <w:r>
              <w:rPr>
                <w:sz w:val="19"/>
                <w:szCs w:val="19"/>
              </w:rPr>
              <w:t>Utvrđena procijenjena vrijednost</w:t>
            </w:r>
          </w:p>
        </w:tc>
      </w:tr>
      <w:tr w:rsidR="001D6C00" w14:paraId="5D9B74AF"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637C19F3" w14:textId="77777777" w:rsidR="001D6C00" w:rsidRDefault="00BB2E12">
            <w:pPr>
              <w:jc w:val="center"/>
            </w:pPr>
            <w:r>
              <w:rPr>
                <w:b/>
                <w:bCs/>
                <w:sz w:val="19"/>
                <w:szCs w:val="19"/>
              </w:rPr>
              <w:t>10.</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2AFC7092" w14:textId="77777777" w:rsidR="001D6C00" w:rsidRDefault="00BB2E12">
            <w:pPr>
              <w:spacing w:after="20" w:line="252" w:lineRule="auto"/>
            </w:pPr>
            <w:r>
              <w:rPr>
                <w:b/>
                <w:bCs/>
                <w:sz w:val="19"/>
                <w:szCs w:val="19"/>
              </w:rPr>
              <w:t>Izrada Izvješća</w:t>
            </w:r>
          </w:p>
          <w:p w14:paraId="31775D18" w14:textId="77777777" w:rsidR="001D6C00" w:rsidRDefault="00BB2E12">
            <w:pPr>
              <w:spacing w:line="247" w:lineRule="auto"/>
            </w:pPr>
            <w:r>
              <w:rPr>
                <w:sz w:val="18"/>
                <w:szCs w:val="18"/>
              </w:rPr>
              <w:t>Povjerenstvo sastavlja Izvješće o provedenom istraživanju tržišta s obrazloženjem i prilozima.</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4B3B2335" w14:textId="77777777" w:rsidR="001D6C00" w:rsidRDefault="00BB2E12">
            <w:r>
              <w:rPr>
                <w:sz w:val="19"/>
                <w:szCs w:val="19"/>
              </w:rPr>
              <w:t>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36C278A7" w14:textId="77777777" w:rsidR="001D6C00" w:rsidRDefault="00BB2E12">
            <w:r>
              <w:rPr>
                <w:sz w:val="19"/>
                <w:szCs w:val="19"/>
              </w:rPr>
              <w:t>Izvješće o istraživanju</w:t>
            </w:r>
          </w:p>
        </w:tc>
      </w:tr>
      <w:tr w:rsidR="001D6C00" w14:paraId="50532510" w14:textId="77777777">
        <w:tc>
          <w:tcPr>
            <w:tcW w:w="460" w:type="dxa"/>
            <w:tcBorders>
              <w:top w:val="single" w:sz="4" w:space="0" w:color="999999"/>
              <w:left w:val="single" w:sz="4" w:space="0" w:color="999999"/>
              <w:bottom w:val="single" w:sz="4" w:space="0" w:color="999999"/>
              <w:right w:val="single" w:sz="4" w:space="0" w:color="999999"/>
            </w:tcBorders>
            <w:tcMar>
              <w:top w:w="50" w:type="dxa"/>
              <w:bottom w:w="50" w:type="dxa"/>
            </w:tcMar>
          </w:tcPr>
          <w:p w14:paraId="2FD84B7F" w14:textId="77777777" w:rsidR="001D6C00" w:rsidRDefault="00BB2E12">
            <w:pPr>
              <w:jc w:val="center"/>
            </w:pPr>
            <w:r>
              <w:rPr>
                <w:b/>
                <w:bCs/>
                <w:sz w:val="19"/>
                <w:szCs w:val="19"/>
              </w:rPr>
              <w:t>11.</w:t>
            </w:r>
          </w:p>
        </w:tc>
        <w:tc>
          <w:tcPr>
            <w:tcW w:w="5001" w:type="dxa"/>
            <w:tcBorders>
              <w:top w:val="single" w:sz="4" w:space="0" w:color="999999"/>
              <w:left w:val="single" w:sz="4" w:space="0" w:color="999999"/>
              <w:bottom w:val="single" w:sz="4" w:space="0" w:color="999999"/>
              <w:right w:val="single" w:sz="4" w:space="0" w:color="999999"/>
            </w:tcBorders>
            <w:tcMar>
              <w:top w:w="50" w:type="dxa"/>
              <w:bottom w:w="50" w:type="dxa"/>
            </w:tcMar>
          </w:tcPr>
          <w:p w14:paraId="17D50C86" w14:textId="77777777" w:rsidR="001D6C00" w:rsidRDefault="00BB2E12">
            <w:pPr>
              <w:spacing w:after="20" w:line="252" w:lineRule="auto"/>
            </w:pPr>
            <w:r>
              <w:rPr>
                <w:b/>
                <w:bCs/>
                <w:sz w:val="19"/>
                <w:szCs w:val="19"/>
              </w:rPr>
              <w:t>Arhiviranje i revizijski trag</w:t>
            </w:r>
          </w:p>
          <w:p w14:paraId="634E2BCC" w14:textId="77777777" w:rsidR="001D6C00" w:rsidRDefault="00BB2E12">
            <w:pPr>
              <w:spacing w:line="247" w:lineRule="auto"/>
            </w:pPr>
            <w:r>
              <w:rPr>
                <w:sz w:val="18"/>
                <w:szCs w:val="18"/>
              </w:rPr>
              <w:t>Povjerenstvo pohranjuje sve pozive, ponude, odgovore i bilješke u spis nabave.</w:t>
            </w:r>
          </w:p>
        </w:tc>
        <w:tc>
          <w:tcPr>
            <w:tcW w:w="1698" w:type="dxa"/>
            <w:tcBorders>
              <w:top w:val="single" w:sz="4" w:space="0" w:color="999999"/>
              <w:left w:val="single" w:sz="4" w:space="0" w:color="999999"/>
              <w:bottom w:val="single" w:sz="4" w:space="0" w:color="999999"/>
              <w:right w:val="single" w:sz="4" w:space="0" w:color="999999"/>
            </w:tcBorders>
            <w:tcMar>
              <w:top w:w="50" w:type="dxa"/>
              <w:bottom w:w="50" w:type="dxa"/>
            </w:tcMar>
          </w:tcPr>
          <w:p w14:paraId="48F31703" w14:textId="77777777" w:rsidR="001D6C00" w:rsidRDefault="00BB2E12">
            <w:r>
              <w:rPr>
                <w:sz w:val="19"/>
                <w:szCs w:val="19"/>
              </w:rPr>
              <w:t>Povjerenstvo / pismohrana</w:t>
            </w:r>
          </w:p>
        </w:tc>
        <w:tc>
          <w:tcPr>
            <w:tcW w:w="1864" w:type="dxa"/>
            <w:tcBorders>
              <w:top w:val="single" w:sz="4" w:space="0" w:color="999999"/>
              <w:left w:val="single" w:sz="4" w:space="0" w:color="999999"/>
              <w:bottom w:val="single" w:sz="4" w:space="0" w:color="999999"/>
              <w:right w:val="single" w:sz="4" w:space="0" w:color="999999"/>
            </w:tcBorders>
            <w:tcMar>
              <w:top w:w="50" w:type="dxa"/>
              <w:bottom w:w="50" w:type="dxa"/>
            </w:tcMar>
          </w:tcPr>
          <w:p w14:paraId="30C6A921" w14:textId="77777777" w:rsidR="001D6C00" w:rsidRDefault="00BB2E12">
            <w:r>
              <w:rPr>
                <w:sz w:val="19"/>
                <w:szCs w:val="19"/>
              </w:rPr>
              <w:t>Spis nabave</w:t>
            </w:r>
          </w:p>
        </w:tc>
      </w:tr>
      <w:tr w:rsidR="001D6C00" w14:paraId="6E0934B3" w14:textId="77777777">
        <w:tc>
          <w:tcPr>
            <w:tcW w:w="460"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20C1BAFE" w14:textId="77777777" w:rsidR="001D6C00" w:rsidRDefault="00BB2E12">
            <w:pPr>
              <w:jc w:val="center"/>
            </w:pPr>
            <w:r>
              <w:rPr>
                <w:b/>
                <w:bCs/>
                <w:sz w:val="19"/>
                <w:szCs w:val="19"/>
              </w:rPr>
              <w:t>12.</w:t>
            </w:r>
          </w:p>
        </w:tc>
        <w:tc>
          <w:tcPr>
            <w:tcW w:w="5001"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432F767E" w14:textId="77777777" w:rsidR="001D6C00" w:rsidRDefault="00BB2E12">
            <w:pPr>
              <w:spacing w:after="20" w:line="252" w:lineRule="auto"/>
            </w:pPr>
            <w:r>
              <w:rPr>
                <w:b/>
                <w:bCs/>
                <w:sz w:val="19"/>
                <w:szCs w:val="19"/>
              </w:rPr>
              <w:t>Nastavak postupka</w:t>
            </w:r>
          </w:p>
          <w:p w14:paraId="0EE19FE9" w14:textId="77777777" w:rsidR="001D6C00" w:rsidRDefault="00BB2E12">
            <w:pPr>
              <w:spacing w:line="247" w:lineRule="auto"/>
            </w:pPr>
            <w:r>
              <w:rPr>
                <w:sz w:val="18"/>
                <w:szCs w:val="18"/>
              </w:rPr>
              <w:t>Na temelju utvrđene procijenjene vrijednosti pokreće se sljedeća faza postupka (Poziv na dostavu ponuda).</w:t>
            </w:r>
          </w:p>
        </w:tc>
        <w:tc>
          <w:tcPr>
            <w:tcW w:w="1698"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00C062D9" w14:textId="77777777" w:rsidR="001D6C00" w:rsidRDefault="00BB2E12">
            <w:r>
              <w:rPr>
                <w:sz w:val="19"/>
                <w:szCs w:val="19"/>
              </w:rPr>
              <w:t>Ravnatelj / Povjerenstvo</w:t>
            </w:r>
          </w:p>
        </w:tc>
        <w:tc>
          <w:tcPr>
            <w:tcW w:w="1864" w:type="dxa"/>
            <w:tcBorders>
              <w:top w:val="single" w:sz="4" w:space="0" w:color="999999"/>
              <w:left w:val="single" w:sz="4" w:space="0" w:color="999999"/>
              <w:bottom w:val="single" w:sz="4" w:space="0" w:color="999999"/>
              <w:right w:val="single" w:sz="4" w:space="0" w:color="999999"/>
            </w:tcBorders>
            <w:shd w:val="clear" w:color="auto" w:fill="F4F8FC"/>
            <w:tcMar>
              <w:top w:w="50" w:type="dxa"/>
              <w:bottom w:w="50" w:type="dxa"/>
            </w:tcMar>
          </w:tcPr>
          <w:p w14:paraId="6F9CD0F5" w14:textId="77777777" w:rsidR="001D6C00" w:rsidRDefault="00BB2E12">
            <w:r>
              <w:rPr>
                <w:sz w:val="19"/>
                <w:szCs w:val="19"/>
              </w:rPr>
              <w:t>Sljedeća faza postupka</w:t>
            </w:r>
          </w:p>
        </w:tc>
      </w:tr>
    </w:tbl>
    <w:p w14:paraId="72379968" w14:textId="77777777" w:rsidR="001D6C00" w:rsidRDefault="00BB2E12">
      <w:pPr>
        <w:spacing w:before="160" w:after="120" w:line="276" w:lineRule="auto"/>
        <w:jc w:val="both"/>
      </w:pPr>
      <w:r>
        <w:rPr>
          <w:i/>
          <w:iCs/>
        </w:rPr>
        <w:lastRenderedPageBreak/>
        <w:t>Napomena: koraci 5. i 6. provode se usporedno. Gospodarski subjekt koji je sudjelovao u pripremi istraživanja može sudjelovati u postupku samo ako se svim ponuditeljima osigura jednako postupanje (članak 4. stavak 4. Pravilnika).</w:t>
      </w:r>
    </w:p>
    <w:p w14:paraId="5A0517A7" w14:textId="77777777" w:rsidR="001D6C00" w:rsidRDefault="00BB2E12">
      <w:r>
        <w:br w:type="page"/>
      </w:r>
    </w:p>
    <w:p w14:paraId="106938AA" w14:textId="77777777" w:rsidR="001D6C00" w:rsidRDefault="00BB2E12">
      <w:pPr>
        <w:spacing w:after="20"/>
        <w:jc w:val="center"/>
      </w:pPr>
      <w:r>
        <w:rPr>
          <w:b/>
          <w:bCs/>
          <w:color w:val="B7950B"/>
          <w:sz w:val="30"/>
          <w:szCs w:val="30"/>
        </w:rPr>
        <w:lastRenderedPageBreak/>
        <w:t>INFORMATIVNI PRIVITAK</w:t>
      </w:r>
    </w:p>
    <w:p w14:paraId="2FAF80D0" w14:textId="77777777" w:rsidR="001D6C00" w:rsidRDefault="00BB2E12">
      <w:pPr>
        <w:spacing w:after="160"/>
        <w:jc w:val="center"/>
      </w:pPr>
      <w:r>
        <w:rPr>
          <w:i/>
          <w:iCs/>
          <w:color w:val="555555"/>
          <w:sz w:val="18"/>
          <w:szCs w:val="18"/>
        </w:rPr>
        <w:t>radni materijal – nije sastavni dio normativnog teksta Pravilnika o provedbi postupaka jednostavne nabave</w:t>
      </w:r>
    </w:p>
    <w:p w14:paraId="7AED8818" w14:textId="77777777" w:rsidR="001D6C00" w:rsidRDefault="001D6C00">
      <w:pPr>
        <w:pBdr>
          <w:bottom w:val="single" w:sz="6" w:space="1" w:color="1F4E79"/>
        </w:pBdr>
        <w:spacing w:before="60" w:after="60"/>
      </w:pPr>
    </w:p>
    <w:p w14:paraId="058B0D70" w14:textId="77777777" w:rsidR="001D6C00" w:rsidRDefault="00BB2E12">
      <w:pPr>
        <w:spacing w:after="40"/>
        <w:jc w:val="center"/>
      </w:pPr>
      <w:r>
        <w:rPr>
          <w:b/>
          <w:bCs/>
          <w:color w:val="1F4E79"/>
          <w:sz w:val="30"/>
          <w:szCs w:val="30"/>
        </w:rPr>
        <w:t>STRUČNA KOMPARATIVNA ANALIZA</w:t>
      </w:r>
    </w:p>
    <w:p w14:paraId="428F39F5" w14:textId="77777777" w:rsidR="001D6C00" w:rsidRDefault="00BB2E12">
      <w:pPr>
        <w:spacing w:after="40"/>
        <w:jc w:val="center"/>
      </w:pPr>
      <w:r>
        <w:rPr>
          <w:b/>
          <w:bCs/>
          <w:color w:val="000000"/>
          <w:sz w:val="26"/>
          <w:szCs w:val="26"/>
        </w:rPr>
        <w:t>Tijelo za rješavanje prigovora u postupcima jednostavne nabave</w:t>
      </w:r>
    </w:p>
    <w:p w14:paraId="0BAF55A8" w14:textId="77777777" w:rsidR="001D6C00" w:rsidRDefault="00BB2E12">
      <w:pPr>
        <w:spacing w:after="80"/>
        <w:jc w:val="center"/>
      </w:pPr>
      <w:r>
        <w:rPr>
          <w:i/>
          <w:iCs/>
          <w:color w:val="555555"/>
        </w:rPr>
        <w:t>Varijanta 1: Odbor   •   Varijanta 2: Povjerenstvo</w:t>
      </w:r>
    </w:p>
    <w:p w14:paraId="6075C5DA" w14:textId="77777777" w:rsidR="001D6C00" w:rsidRDefault="001D6C00">
      <w:pPr>
        <w:pBdr>
          <w:bottom w:val="single" w:sz="6" w:space="1" w:color="1F4E79"/>
        </w:pBdr>
        <w:spacing w:before="60" w:after="60"/>
      </w:pPr>
    </w:p>
    <w:p w14:paraId="21342266" w14:textId="77777777" w:rsidR="001D6C00" w:rsidRDefault="00BB2E12">
      <w:pPr>
        <w:pStyle w:val="Heading1"/>
        <w:spacing w:before="200" w:after="100"/>
      </w:pPr>
      <w:r>
        <w:rPr>
          <w:sz w:val="26"/>
          <w:szCs w:val="26"/>
        </w:rPr>
        <w:t>1. Predmet i svrha analize</w:t>
      </w:r>
    </w:p>
    <w:p w14:paraId="6818739A" w14:textId="77777777" w:rsidR="001D6C00" w:rsidRDefault="00BB2E12">
      <w:pPr>
        <w:spacing w:after="100"/>
        <w:jc w:val="both"/>
      </w:pPr>
      <w:r>
        <w:t xml:space="preserve">Ova analiza uspoređuje dva moguća institucionalna rješenja za tijelo koje sudjeluje u rješavanju prigovora u postupcima jednostavne nabave: </w:t>
      </w:r>
      <w:r>
        <w:rPr>
          <w:b/>
          <w:bCs/>
        </w:rPr>
        <w:t>odbor za rješavanje prigovora</w:t>
      </w:r>
      <w:r>
        <w:t xml:space="preserve"> (Varijanta 1) i </w:t>
      </w:r>
      <w:r>
        <w:rPr>
          <w:b/>
          <w:bCs/>
        </w:rPr>
        <w:t>povjerenstvo za rješavanje prigovora</w:t>
      </w:r>
      <w:r>
        <w:t xml:space="preserve"> (Varijanta 2)</w:t>
      </w:r>
      <w:r>
        <w:rPr>
          <w:rStyle w:val="FootnoteReference"/>
        </w:rPr>
        <w:footnoteReference w:id="6"/>
      </w:r>
      <w:r>
        <w:t xml:space="preserve">. Cilj je ocijeniti pravnu i </w:t>
      </w:r>
      <w:proofErr w:type="spellStart"/>
      <w:r>
        <w:t>nomotehničku</w:t>
      </w:r>
      <w:proofErr w:type="spellEnd"/>
      <w:r>
        <w:t xml:space="preserve"> prikladnost svake varijante u odnosu na članak 8. Pravilnika o provedbi postupaka jednostavne nabave</w:t>
      </w:r>
      <w:r>
        <w:rPr>
          <w:rStyle w:val="FootnoteReference"/>
        </w:rPr>
        <w:footnoteReference w:id="7"/>
      </w:r>
      <w:r>
        <w:t>.</w:t>
      </w:r>
    </w:p>
    <w:p w14:paraId="0D17BEE7" w14:textId="77777777" w:rsidR="001D6C00" w:rsidRDefault="00BB2E12">
      <w:pPr>
        <w:pStyle w:val="Heading1"/>
        <w:spacing w:before="200" w:after="100"/>
      </w:pPr>
      <w:r>
        <w:rPr>
          <w:sz w:val="26"/>
          <w:szCs w:val="26"/>
        </w:rPr>
        <w:t>2. Zajedničke pravne pretpostavke</w:t>
      </w:r>
    </w:p>
    <w:p w14:paraId="6303633B" w14:textId="77777777" w:rsidR="001D6C00" w:rsidRDefault="00BB2E12">
      <w:pPr>
        <w:spacing w:after="100"/>
        <w:jc w:val="both"/>
      </w:pPr>
      <w:r>
        <w:t>Obje varijante polaze od istih pretpostavki. O prigovoru odlučuje ravnatelj odlukom (članak 8. Pravilnika); pomoćno tijelo samo priprema nacrt, a Stručno povjerenstvo iz članka 12. ne smije odlučivati o vlastitoj odluci jer je ono autor pobijane Odluke. Tijelo za prigovore, bez obzira na naziv, ne donosi odluku umjesto ravnatelja, nego mu dostavlja obrazloženi nacrt odluke.</w:t>
      </w:r>
      <w:r>
        <w:rPr>
          <w:rStyle w:val="FootnoteReference"/>
        </w:rPr>
        <w:footnoteReference w:id="8"/>
      </w:r>
    </w:p>
    <w:p w14:paraId="1402BAEF" w14:textId="77777777" w:rsidR="001D6C00" w:rsidRDefault="00BB2E12">
      <w:pPr>
        <w:pStyle w:val="Heading1"/>
        <w:spacing w:before="200" w:after="100"/>
      </w:pPr>
      <w:r>
        <w:rPr>
          <w:sz w:val="26"/>
          <w:szCs w:val="26"/>
        </w:rPr>
        <w:t>3. Varijanta 1 – Odbor za rješavanje prigovora</w:t>
      </w:r>
    </w:p>
    <w:p w14:paraId="47CA16E6" w14:textId="77777777" w:rsidR="001D6C00" w:rsidRDefault="00BB2E12">
      <w:pPr>
        <w:spacing w:before="120" w:after="60"/>
      </w:pPr>
      <w:r>
        <w:rPr>
          <w:b/>
          <w:bCs/>
          <w:color w:val="000000"/>
        </w:rPr>
        <w:t>Institucionalna narav</w:t>
      </w:r>
    </w:p>
    <w:p w14:paraId="2EDD589C" w14:textId="77777777" w:rsidR="001D6C00" w:rsidRDefault="00BB2E12">
      <w:pPr>
        <w:spacing w:after="100"/>
        <w:jc w:val="both"/>
      </w:pPr>
      <w:r>
        <w:t>Odbor je, prema analognom poimanju u sustavu ustanova, stalno ili povremeno radno tijelo upravljačkog tijela (Upravnog vijeća), koje Upravno vijeće osniva radi pripreme odluka iz svojega djelokruga. Pripada upravljačkoj (nadzornoj) grani; sastav je tipično interesni (predstavnici osnivača, radnika i korisnika), a rad je uređen poslovnikom ili posebnom odlukom Upravnog vijeća.</w:t>
      </w:r>
      <w:r>
        <w:rPr>
          <w:rStyle w:val="FootnoteReference"/>
        </w:rPr>
        <w:footnoteReference w:id="9"/>
      </w:r>
    </w:p>
    <w:p w14:paraId="7C9D3774" w14:textId="77777777" w:rsidR="001D6C00" w:rsidRDefault="00BB2E12">
      <w:pPr>
        <w:spacing w:before="120" w:after="60"/>
      </w:pPr>
      <w:r>
        <w:rPr>
          <w:b/>
          <w:bCs/>
          <w:color w:val="2E7D32"/>
        </w:rPr>
        <w:t>Zašto je odbor prikladniji (argumenti za)</w:t>
      </w:r>
    </w:p>
    <w:p w14:paraId="366554BA" w14:textId="77777777" w:rsidR="001D6C00" w:rsidRDefault="00BB2E12" w:rsidP="00BB2E12">
      <w:pPr>
        <w:pStyle w:val="ListParagraph"/>
        <w:numPr>
          <w:ilvl w:val="0"/>
          <w:numId w:val="22"/>
        </w:numPr>
        <w:spacing w:after="60"/>
        <w:jc w:val="both"/>
      </w:pPr>
      <w:r>
        <w:rPr>
          <w:b/>
          <w:bCs/>
        </w:rPr>
        <w:t>Institucionalna neovisnost od izvršne linije</w:t>
      </w:r>
      <w:r>
        <w:t xml:space="preserve"> – odbor je odvojen od ravnatelja i službi koje su provele postupak i izradile pobijanu odluku, čime se jača dojam nepristranosti i poštivanje načela audi </w:t>
      </w:r>
      <w:proofErr w:type="spellStart"/>
      <w:r>
        <w:t>alteram</w:t>
      </w:r>
      <w:proofErr w:type="spellEnd"/>
      <w:r>
        <w:t xml:space="preserve"> </w:t>
      </w:r>
      <w:proofErr w:type="spellStart"/>
      <w:r>
        <w:t>partem</w:t>
      </w:r>
      <w:proofErr w:type="spellEnd"/>
      <w:r>
        <w:t>.</w:t>
      </w:r>
    </w:p>
    <w:p w14:paraId="68703983" w14:textId="77777777" w:rsidR="001D6C00" w:rsidRDefault="00BB2E12" w:rsidP="00BB2E12">
      <w:pPr>
        <w:pStyle w:val="ListParagraph"/>
        <w:numPr>
          <w:ilvl w:val="0"/>
          <w:numId w:val="23"/>
        </w:numPr>
        <w:spacing w:after="60"/>
        <w:jc w:val="both"/>
      </w:pPr>
      <w:r>
        <w:rPr>
          <w:b/>
          <w:bCs/>
        </w:rPr>
        <w:t>Nadzor i transparentnost – tijelo Upravnog vijeća unosi širu kontrolu upravljačkog tijela nad izvršnim vođenjem ustanove i pojačanu odgovornost.</w:t>
      </w:r>
    </w:p>
    <w:p w14:paraId="345B3D8B" w14:textId="77777777" w:rsidR="001D6C00" w:rsidRDefault="00BB2E12" w:rsidP="00BB2E12">
      <w:pPr>
        <w:pStyle w:val="ListParagraph"/>
        <w:numPr>
          <w:ilvl w:val="0"/>
          <w:numId w:val="24"/>
        </w:numPr>
        <w:spacing w:after="60"/>
        <w:jc w:val="both"/>
      </w:pPr>
      <w:r>
        <w:rPr>
          <w:b/>
          <w:bCs/>
        </w:rPr>
        <w:t>Formalna stalnost i čvrst pravni temelj</w:t>
      </w:r>
      <w:r>
        <w:t xml:space="preserve"> – odbor utemeljen statutom ili poslovnikom ima predvidljiviji i postojaniji status od tijela osnovanog za pojedini slučaj.</w:t>
      </w:r>
    </w:p>
    <w:p w14:paraId="2B54C701" w14:textId="77777777" w:rsidR="001D6C00" w:rsidRDefault="00BB2E12">
      <w:pPr>
        <w:spacing w:before="120" w:after="60"/>
      </w:pPr>
      <w:r>
        <w:rPr>
          <w:b/>
          <w:bCs/>
          <w:color w:val="C00000"/>
        </w:rPr>
        <w:lastRenderedPageBreak/>
        <w:t xml:space="preserve">Zašto je odbor </w:t>
      </w:r>
      <w:proofErr w:type="spellStart"/>
      <w:r>
        <w:rPr>
          <w:b/>
          <w:bCs/>
          <w:color w:val="C00000"/>
        </w:rPr>
        <w:t>neprikladniji</w:t>
      </w:r>
      <w:proofErr w:type="spellEnd"/>
      <w:r>
        <w:rPr>
          <w:b/>
          <w:bCs/>
          <w:color w:val="C00000"/>
        </w:rPr>
        <w:t xml:space="preserve"> (argumenti protiv)</w:t>
      </w:r>
    </w:p>
    <w:p w14:paraId="6E632C1B" w14:textId="77777777" w:rsidR="001D6C00" w:rsidRDefault="00BB2E12" w:rsidP="00BB2E12">
      <w:pPr>
        <w:pStyle w:val="ListParagraph"/>
        <w:numPr>
          <w:ilvl w:val="0"/>
          <w:numId w:val="25"/>
        </w:numPr>
        <w:spacing w:after="60"/>
        <w:jc w:val="both"/>
      </w:pPr>
      <w:r>
        <w:rPr>
          <w:b/>
          <w:bCs/>
        </w:rPr>
        <w:t>Pogrešna grana nadležnosti – rješavanje prigovora pojedinačni je izvršno-upravni akt; odluku donosi ravnatelj, a ne Upravno vijeće. Upravno vijeće samo nema ovlast odlučivati o pojedinačnom prigovoru u nabavi, pa ni njegovo radno tijelo ne može preuzeti takvu funkciju (</w:t>
      </w:r>
      <w:proofErr w:type="spellStart"/>
      <w:r>
        <w:rPr>
          <w:b/>
          <w:bCs/>
        </w:rPr>
        <w:t>nemo</w:t>
      </w:r>
      <w:proofErr w:type="spellEnd"/>
      <w:r>
        <w:rPr>
          <w:b/>
          <w:bCs/>
        </w:rPr>
        <w:t xml:space="preserve"> plus </w:t>
      </w:r>
      <w:proofErr w:type="spellStart"/>
      <w:r>
        <w:rPr>
          <w:b/>
          <w:bCs/>
        </w:rPr>
        <w:t>iuris</w:t>
      </w:r>
      <w:proofErr w:type="spellEnd"/>
      <w:r>
        <w:rPr>
          <w:b/>
          <w:bCs/>
        </w:rPr>
        <w:t xml:space="preserve"> ad </w:t>
      </w:r>
      <w:proofErr w:type="spellStart"/>
      <w:r>
        <w:rPr>
          <w:b/>
          <w:bCs/>
        </w:rPr>
        <w:t>alium</w:t>
      </w:r>
      <w:proofErr w:type="spellEnd"/>
      <w:r>
        <w:rPr>
          <w:b/>
          <w:bCs/>
        </w:rPr>
        <w:t xml:space="preserve"> </w:t>
      </w:r>
      <w:proofErr w:type="spellStart"/>
      <w:r>
        <w:rPr>
          <w:b/>
          <w:bCs/>
        </w:rPr>
        <w:t>transferre</w:t>
      </w:r>
      <w:proofErr w:type="spellEnd"/>
      <w:r>
        <w:rPr>
          <w:b/>
          <w:bCs/>
        </w:rPr>
        <w:t xml:space="preserve"> </w:t>
      </w:r>
      <w:proofErr w:type="spellStart"/>
      <w:r>
        <w:rPr>
          <w:b/>
          <w:bCs/>
        </w:rPr>
        <w:t>potest</w:t>
      </w:r>
      <w:proofErr w:type="spellEnd"/>
      <w:r>
        <w:rPr>
          <w:b/>
          <w:bCs/>
        </w:rPr>
        <w:t xml:space="preserve"> </w:t>
      </w:r>
      <w:proofErr w:type="spellStart"/>
      <w:r>
        <w:rPr>
          <w:b/>
          <w:bCs/>
        </w:rPr>
        <w:t>quam</w:t>
      </w:r>
      <w:proofErr w:type="spellEnd"/>
      <w:r>
        <w:rPr>
          <w:b/>
          <w:bCs/>
        </w:rPr>
        <w:t xml:space="preserve"> </w:t>
      </w:r>
      <w:proofErr w:type="spellStart"/>
      <w:r>
        <w:rPr>
          <w:b/>
          <w:bCs/>
        </w:rPr>
        <w:t>ipse</w:t>
      </w:r>
      <w:proofErr w:type="spellEnd"/>
      <w:r>
        <w:rPr>
          <w:b/>
          <w:bCs/>
        </w:rPr>
        <w:t xml:space="preserve"> </w:t>
      </w:r>
      <w:proofErr w:type="spellStart"/>
      <w:r>
        <w:rPr>
          <w:b/>
          <w:bCs/>
        </w:rPr>
        <w:t>habet</w:t>
      </w:r>
      <w:proofErr w:type="spellEnd"/>
      <w:r>
        <w:rPr>
          <w:b/>
          <w:bCs/>
        </w:rPr>
        <w:t>).</w:t>
      </w:r>
    </w:p>
    <w:p w14:paraId="6D9FF13B" w14:textId="77777777" w:rsidR="001D6C00" w:rsidRDefault="00BB2E12" w:rsidP="00BB2E12">
      <w:pPr>
        <w:pStyle w:val="ListParagraph"/>
        <w:numPr>
          <w:ilvl w:val="0"/>
          <w:numId w:val="26"/>
        </w:numPr>
        <w:spacing w:after="60"/>
        <w:jc w:val="both"/>
      </w:pPr>
      <w:r>
        <w:rPr>
          <w:b/>
          <w:bCs/>
        </w:rPr>
        <w:t xml:space="preserve">Rizik politizacije – interesni sastav (predstavnici osnivača, radnika i korisnika) unosi </w:t>
      </w:r>
      <w:proofErr w:type="spellStart"/>
      <w:r>
        <w:rPr>
          <w:b/>
          <w:bCs/>
        </w:rPr>
        <w:t>neekspertni</w:t>
      </w:r>
      <w:proofErr w:type="spellEnd"/>
      <w:r>
        <w:rPr>
          <w:b/>
          <w:bCs/>
        </w:rPr>
        <w:t xml:space="preserve"> element u ono što mora biti stručno-pravna ocjena zakonitosti pobijane odluke.</w:t>
      </w:r>
    </w:p>
    <w:p w14:paraId="2BF65427" w14:textId="77777777" w:rsidR="001D6C00" w:rsidRDefault="00BB2E12" w:rsidP="00BB2E12">
      <w:pPr>
        <w:pStyle w:val="ListParagraph"/>
        <w:numPr>
          <w:ilvl w:val="0"/>
          <w:numId w:val="27"/>
        </w:numPr>
        <w:spacing w:after="60"/>
        <w:jc w:val="both"/>
      </w:pPr>
      <w:r>
        <w:rPr>
          <w:b/>
          <w:bCs/>
        </w:rPr>
        <w:t>Sporost u odnosu na rok</w:t>
      </w:r>
      <w:r>
        <w:t xml:space="preserve"> – tijela Upravnog vijeća zasjedaju povremeno; rok od osam radnih dana teško je uskladiti sa sazivanjem i radom takvog tijela.</w:t>
      </w:r>
    </w:p>
    <w:p w14:paraId="24072F6A" w14:textId="77777777" w:rsidR="001D6C00" w:rsidRDefault="00BB2E12" w:rsidP="00BB2E12">
      <w:pPr>
        <w:pStyle w:val="ListParagraph"/>
        <w:numPr>
          <w:ilvl w:val="0"/>
          <w:numId w:val="28"/>
        </w:numPr>
        <w:spacing w:after="60"/>
        <w:jc w:val="both"/>
      </w:pPr>
      <w:r>
        <w:rPr>
          <w:b/>
          <w:bCs/>
        </w:rPr>
        <w:t>Neusklađenost s arhitekturom Pravilnika</w:t>
      </w:r>
      <w:r>
        <w:t xml:space="preserve"> – Pravilnik odluku vezuje uz ravnatelja; umetanje tijela Upravnog vijeća u izvršni postupak narušava liniju odgovornosti, to više što odluku ipak potpisuje ravnatelj.</w:t>
      </w:r>
    </w:p>
    <w:p w14:paraId="42B2C7C7" w14:textId="77777777" w:rsidR="001D6C00" w:rsidRDefault="00BB2E12">
      <w:pPr>
        <w:pStyle w:val="Heading1"/>
        <w:spacing w:before="200" w:after="100"/>
      </w:pPr>
      <w:r>
        <w:rPr>
          <w:sz w:val="26"/>
          <w:szCs w:val="26"/>
        </w:rPr>
        <w:t>4. Varijanta 2 – Povjerenstvo za rješavanje prigovora</w:t>
      </w:r>
    </w:p>
    <w:p w14:paraId="5FA70810" w14:textId="77777777" w:rsidR="001D6C00" w:rsidRDefault="00BB2E12">
      <w:pPr>
        <w:spacing w:before="120" w:after="60"/>
      </w:pPr>
      <w:r>
        <w:rPr>
          <w:b/>
          <w:bCs/>
          <w:color w:val="000000"/>
        </w:rPr>
        <w:t>Institucionalna narav</w:t>
      </w:r>
    </w:p>
    <w:p w14:paraId="25ED47CC" w14:textId="77777777" w:rsidR="001D6C00" w:rsidRDefault="00BB2E12">
      <w:pPr>
        <w:spacing w:after="100"/>
        <w:jc w:val="both"/>
      </w:pPr>
      <w:r>
        <w:t xml:space="preserve">Povjerenstvo je </w:t>
      </w:r>
      <w:r>
        <w:rPr>
          <w:b/>
          <w:bCs/>
        </w:rPr>
        <w:t>izvršno pomoćno (savjetodavno) tijelo</w:t>
      </w:r>
      <w:r>
        <w:t xml:space="preserve"> koje imenuje ravnatelj u okviru svojih izvršnih ovlasti, osobito ovlasti organiziranja i vođenja rada i poslovanja ustanove. Sastav se određuje </w:t>
      </w:r>
      <w:r>
        <w:rPr>
          <w:b/>
          <w:bCs/>
        </w:rPr>
        <w:t>po struci i funkciji</w:t>
      </w:r>
      <w:r>
        <w:t xml:space="preserve"> (pravo, javna nabava, financije), a ne po političkom mandatu</w:t>
      </w:r>
      <w:r>
        <w:rPr>
          <w:rStyle w:val="FootnoteReference"/>
        </w:rPr>
        <w:footnoteReference w:id="10"/>
      </w:r>
      <w:r>
        <w:t>.</w:t>
      </w:r>
    </w:p>
    <w:p w14:paraId="1AE82BDD" w14:textId="77777777" w:rsidR="001D6C00" w:rsidRDefault="00BB2E12">
      <w:pPr>
        <w:spacing w:before="120" w:after="60"/>
      </w:pPr>
      <w:r>
        <w:rPr>
          <w:b/>
          <w:bCs/>
          <w:color w:val="2E7D32"/>
        </w:rPr>
        <w:t>Zašto je povjerenstvo prikladnije (argumenti za)</w:t>
      </w:r>
    </w:p>
    <w:p w14:paraId="57E76D17" w14:textId="77777777" w:rsidR="001D6C00" w:rsidRDefault="00BB2E12" w:rsidP="00BB2E12">
      <w:pPr>
        <w:pStyle w:val="ListParagraph"/>
        <w:numPr>
          <w:ilvl w:val="0"/>
          <w:numId w:val="29"/>
        </w:numPr>
        <w:spacing w:after="60"/>
        <w:jc w:val="both"/>
      </w:pPr>
      <w:r>
        <w:rPr>
          <w:b/>
          <w:bCs/>
        </w:rPr>
        <w:t>Usklađenost s nadležnošću</w:t>
      </w:r>
      <w:r>
        <w:t xml:space="preserve"> – u istoj je izvršnoj liniji s ravnateljem koji o prigovoru odlučuje, pa ne dolazi do prijenosa funkcije na pogrešnu granu vlasti.</w:t>
      </w:r>
    </w:p>
    <w:p w14:paraId="6450E0D9" w14:textId="77777777" w:rsidR="001D6C00" w:rsidRDefault="00BB2E12" w:rsidP="00BB2E12">
      <w:pPr>
        <w:pStyle w:val="ListParagraph"/>
        <w:numPr>
          <w:ilvl w:val="0"/>
          <w:numId w:val="30"/>
        </w:numPr>
        <w:spacing w:after="60"/>
        <w:jc w:val="both"/>
      </w:pPr>
      <w:r>
        <w:rPr>
          <w:b/>
          <w:bCs/>
        </w:rPr>
        <w:t>Stručni sastav</w:t>
      </w:r>
      <w:r>
        <w:t xml:space="preserve"> – članovi se biraju po struci (pravo, nabava, financije), što odgovara naravi ocjene zakonitosti pobijane odluke (</w:t>
      </w:r>
      <w:proofErr w:type="spellStart"/>
      <w:r>
        <w:t>ratione</w:t>
      </w:r>
      <w:proofErr w:type="spellEnd"/>
      <w:r>
        <w:t xml:space="preserve"> </w:t>
      </w:r>
      <w:proofErr w:type="spellStart"/>
      <w:r>
        <w:t>materiae</w:t>
      </w:r>
      <w:proofErr w:type="spellEnd"/>
      <w:r>
        <w:t>).</w:t>
      </w:r>
    </w:p>
    <w:p w14:paraId="0DCEC857" w14:textId="77777777" w:rsidR="001D6C00" w:rsidRDefault="00BB2E12" w:rsidP="00BB2E12">
      <w:pPr>
        <w:pStyle w:val="ListParagraph"/>
        <w:numPr>
          <w:ilvl w:val="0"/>
          <w:numId w:val="31"/>
        </w:numPr>
        <w:spacing w:after="60"/>
        <w:jc w:val="both"/>
      </w:pPr>
      <w:r>
        <w:rPr>
          <w:b/>
          <w:bCs/>
        </w:rPr>
        <w:t>Brzina</w:t>
      </w:r>
      <w:r>
        <w:t xml:space="preserve"> – ravnatelj ga može sazvati odmah, kao stalno ili ad </w:t>
      </w:r>
      <w:proofErr w:type="spellStart"/>
      <w:r>
        <w:t>hoc</w:t>
      </w:r>
      <w:proofErr w:type="spellEnd"/>
      <w:r>
        <w:t xml:space="preserve"> tijelo, čime se osigurava poštivanje roka od osam radnih dana.</w:t>
      </w:r>
    </w:p>
    <w:p w14:paraId="50E86D79" w14:textId="77777777" w:rsidR="001D6C00" w:rsidRDefault="00BB2E12" w:rsidP="00BB2E12">
      <w:pPr>
        <w:pStyle w:val="ListParagraph"/>
        <w:numPr>
          <w:ilvl w:val="0"/>
          <w:numId w:val="32"/>
        </w:numPr>
        <w:spacing w:after="60"/>
        <w:jc w:val="both"/>
      </w:pPr>
      <w:proofErr w:type="spellStart"/>
      <w:r>
        <w:rPr>
          <w:b/>
          <w:bCs/>
        </w:rPr>
        <w:t>Nomotehnička</w:t>
      </w:r>
      <w:proofErr w:type="spellEnd"/>
      <w:r>
        <w:rPr>
          <w:b/>
          <w:bCs/>
        </w:rPr>
        <w:t xml:space="preserve"> koherentnost</w:t>
      </w:r>
      <w:r>
        <w:t xml:space="preserve"> – slijedi istu logiku po kojoj ravnatelj imenuje stručno povjerenstvo za pripremu i provedbu postupka nabave (analogija članku 197. Zakona o javnoj nabavi).</w:t>
      </w:r>
    </w:p>
    <w:p w14:paraId="7FBC99D0" w14:textId="77777777" w:rsidR="001D6C00" w:rsidRDefault="00BB2E12">
      <w:pPr>
        <w:spacing w:before="120" w:after="60"/>
      </w:pPr>
      <w:r>
        <w:rPr>
          <w:b/>
          <w:bCs/>
          <w:color w:val="C00000"/>
        </w:rPr>
        <w:t>Zašto je povjerenstvo neprikladnije (argumenti protiv)</w:t>
      </w:r>
    </w:p>
    <w:p w14:paraId="0165BF1F" w14:textId="77777777" w:rsidR="001D6C00" w:rsidRDefault="00BB2E12" w:rsidP="00BB2E12">
      <w:pPr>
        <w:pStyle w:val="ListParagraph"/>
        <w:numPr>
          <w:ilvl w:val="0"/>
          <w:numId w:val="33"/>
        </w:numPr>
        <w:spacing w:after="60"/>
        <w:jc w:val="both"/>
      </w:pPr>
      <w:r>
        <w:rPr>
          <w:b/>
          <w:bCs/>
        </w:rPr>
        <w:t>Bliskost izvršnoj liniji</w:t>
      </w:r>
      <w:r>
        <w:t xml:space="preserve"> – budući da ga imenuje ravnatelj, potreban je oprez da se ne naruši dojam neovisnosti; nužne su ugrađene zaštite (audi </w:t>
      </w:r>
      <w:proofErr w:type="spellStart"/>
      <w:r>
        <w:t>alteram</w:t>
      </w:r>
      <w:proofErr w:type="spellEnd"/>
      <w:r>
        <w:t xml:space="preserve"> </w:t>
      </w:r>
      <w:proofErr w:type="spellStart"/>
      <w:r>
        <w:t>partem</w:t>
      </w:r>
      <w:proofErr w:type="spellEnd"/>
      <w:r>
        <w:t>).</w:t>
      </w:r>
    </w:p>
    <w:p w14:paraId="3761B3CC" w14:textId="77777777" w:rsidR="001D6C00" w:rsidRDefault="00BB2E12" w:rsidP="00BB2E12">
      <w:pPr>
        <w:pStyle w:val="ListParagraph"/>
        <w:numPr>
          <w:ilvl w:val="0"/>
          <w:numId w:val="34"/>
        </w:numPr>
        <w:spacing w:after="60"/>
        <w:jc w:val="both"/>
      </w:pPr>
      <w:r>
        <w:rPr>
          <w:b/>
          <w:bCs/>
        </w:rPr>
        <w:t>Slabija formalna stalnost</w:t>
      </w:r>
      <w:r>
        <w:t xml:space="preserve"> – temelji se na odluci ravnatelja, koja je promjenjivija od statuta ili poslovnika (premda se može urediti i kao stalno tijelo).</w:t>
      </w:r>
    </w:p>
    <w:p w14:paraId="3A3B610B" w14:textId="77777777" w:rsidR="001D6C00" w:rsidRDefault="00BB2E12" w:rsidP="00BB2E12">
      <w:pPr>
        <w:pStyle w:val="ListParagraph"/>
        <w:numPr>
          <w:ilvl w:val="0"/>
          <w:numId w:val="35"/>
        </w:numPr>
        <w:spacing w:after="60"/>
        <w:jc w:val="both"/>
      </w:pPr>
      <w:r>
        <w:rPr>
          <w:b/>
          <w:bCs/>
        </w:rPr>
        <w:t>Rizik koncentracije funkcija</w:t>
      </w:r>
      <w:r>
        <w:t xml:space="preserve"> – ako je dizajn loš, isti uski aparat provodi postupak, priprema odluku i razmatra prigovor, čime se urušava neovisna druga linija provjere (</w:t>
      </w:r>
      <w:proofErr w:type="spellStart"/>
      <w:r>
        <w:t>quis</w:t>
      </w:r>
      <w:proofErr w:type="spellEnd"/>
      <w:r>
        <w:t xml:space="preserve"> </w:t>
      </w:r>
      <w:proofErr w:type="spellStart"/>
      <w:r>
        <w:t>custodiet</w:t>
      </w:r>
      <w:proofErr w:type="spellEnd"/>
      <w:r>
        <w:t xml:space="preserve"> </w:t>
      </w:r>
      <w:proofErr w:type="spellStart"/>
      <w:r>
        <w:t>ipsos</w:t>
      </w:r>
      <w:proofErr w:type="spellEnd"/>
      <w:r>
        <w:t xml:space="preserve"> </w:t>
      </w:r>
      <w:proofErr w:type="spellStart"/>
      <w:r>
        <w:t>custodes</w:t>
      </w:r>
      <w:proofErr w:type="spellEnd"/>
      <w:r>
        <w:t>); zato je razdvajanje dužnosti obvezna zaštita</w:t>
      </w:r>
      <w:r>
        <w:rPr>
          <w:rStyle w:val="FootnoteReference"/>
        </w:rPr>
        <w:footnoteReference w:id="11"/>
      </w:r>
      <w:r>
        <w:t>.</w:t>
      </w:r>
      <w:r>
        <w:br w:type="page"/>
      </w:r>
    </w:p>
    <w:p w14:paraId="1306B053" w14:textId="77777777" w:rsidR="001D6C00" w:rsidRDefault="00BB2E12">
      <w:pPr>
        <w:pStyle w:val="Heading1"/>
        <w:spacing w:before="0" w:after="100"/>
      </w:pPr>
      <w:r>
        <w:rPr>
          <w:sz w:val="26"/>
          <w:szCs w:val="26"/>
        </w:rPr>
        <w:lastRenderedPageBreak/>
        <w:t>5. Komparativni sažetak</w:t>
      </w:r>
    </w:p>
    <w:p w14:paraId="02A72504" w14:textId="77777777" w:rsidR="001D6C00" w:rsidRDefault="00BB2E12">
      <w:pPr>
        <w:spacing w:after="120"/>
        <w:jc w:val="both"/>
      </w:pPr>
      <w:r>
        <w:rPr>
          <w:i/>
          <w:iCs/>
          <w:color w:val="555555"/>
          <w:sz w:val="20"/>
          <w:szCs w:val="20"/>
        </w:rPr>
        <w:t>Sažeti prikaz po ključnim kriterijima. Zelena polja označuju relativnu prednost, narančasta relativnu slabost varijante u danom kriteriju.</w:t>
      </w:r>
    </w:p>
    <w:tbl>
      <w:tblPr>
        <w:tblW w:w="9360" w:type="dxa"/>
        <w:tblLayout w:type="fixed"/>
        <w:tblCellMar>
          <w:top w:w="60" w:type="dxa"/>
          <w:left w:w="100" w:type="dxa"/>
          <w:bottom w:w="60" w:type="dxa"/>
          <w:right w:w="100" w:type="dxa"/>
        </w:tblCellMar>
        <w:tblLook w:val="04A0" w:firstRow="1" w:lastRow="0" w:firstColumn="1" w:lastColumn="0" w:noHBand="0" w:noVBand="1"/>
      </w:tblPr>
      <w:tblGrid>
        <w:gridCol w:w="3360"/>
        <w:gridCol w:w="3000"/>
        <w:gridCol w:w="3000"/>
      </w:tblGrid>
      <w:tr w:rsidR="001D6C00" w14:paraId="6576C21E" w14:textId="77777777">
        <w:trPr>
          <w:tblHeader/>
        </w:trPr>
        <w:tc>
          <w:tcPr>
            <w:tcW w:w="3360" w:type="dxa"/>
            <w:tcBorders>
              <w:top w:val="single" w:sz="2" w:space="0" w:color="BFBFBF"/>
              <w:left w:val="single" w:sz="2" w:space="0" w:color="BFBFBF"/>
              <w:bottom w:val="single" w:sz="2" w:space="0" w:color="BFBFBF"/>
              <w:right w:val="single" w:sz="2" w:space="0" w:color="BFBFBF"/>
            </w:tcBorders>
            <w:shd w:val="clear" w:color="auto" w:fill="1F4E79"/>
          </w:tcPr>
          <w:p w14:paraId="6143BB28" w14:textId="77777777" w:rsidR="001D6C00" w:rsidRDefault="00BB2E12">
            <w:r>
              <w:rPr>
                <w:b/>
                <w:bCs/>
                <w:color w:val="FFFFFF"/>
                <w:sz w:val="19"/>
                <w:szCs w:val="19"/>
              </w:rPr>
              <w:t>Kriterij</w:t>
            </w:r>
          </w:p>
        </w:tc>
        <w:tc>
          <w:tcPr>
            <w:tcW w:w="3000" w:type="dxa"/>
            <w:tcBorders>
              <w:top w:val="single" w:sz="2" w:space="0" w:color="BFBFBF"/>
              <w:left w:val="single" w:sz="2" w:space="0" w:color="BFBFBF"/>
              <w:bottom w:val="single" w:sz="2" w:space="0" w:color="BFBFBF"/>
              <w:right w:val="single" w:sz="2" w:space="0" w:color="BFBFBF"/>
            </w:tcBorders>
            <w:shd w:val="clear" w:color="auto" w:fill="1F4E79"/>
          </w:tcPr>
          <w:p w14:paraId="7E6FC9EB" w14:textId="77777777" w:rsidR="001D6C00" w:rsidRDefault="00BB2E12">
            <w:r>
              <w:rPr>
                <w:b/>
                <w:bCs/>
                <w:color w:val="FFFFFF"/>
                <w:sz w:val="19"/>
                <w:szCs w:val="19"/>
              </w:rPr>
              <w:t>Varijanta 1 – Odbor</w:t>
            </w:r>
          </w:p>
        </w:tc>
        <w:tc>
          <w:tcPr>
            <w:tcW w:w="3000" w:type="dxa"/>
            <w:tcBorders>
              <w:top w:val="single" w:sz="2" w:space="0" w:color="BFBFBF"/>
              <w:left w:val="single" w:sz="2" w:space="0" w:color="BFBFBF"/>
              <w:bottom w:val="single" w:sz="2" w:space="0" w:color="BFBFBF"/>
              <w:right w:val="single" w:sz="2" w:space="0" w:color="BFBFBF"/>
            </w:tcBorders>
            <w:shd w:val="clear" w:color="auto" w:fill="1F4E79"/>
          </w:tcPr>
          <w:p w14:paraId="21A22BCB" w14:textId="77777777" w:rsidR="001D6C00" w:rsidRDefault="00BB2E12">
            <w:r>
              <w:rPr>
                <w:b/>
                <w:bCs/>
                <w:color w:val="FFFFFF"/>
                <w:sz w:val="19"/>
                <w:szCs w:val="19"/>
              </w:rPr>
              <w:t>Varijanta 2 – Povjerenstvo</w:t>
            </w:r>
          </w:p>
        </w:tc>
      </w:tr>
      <w:tr w:rsidR="001D6C00" w14:paraId="511A496C" w14:textId="77777777">
        <w:tc>
          <w:tcPr>
            <w:tcW w:w="3360" w:type="dxa"/>
            <w:tcBorders>
              <w:top w:val="single" w:sz="2" w:space="0" w:color="BFBFBF"/>
              <w:left w:val="single" w:sz="2" w:space="0" w:color="BFBFBF"/>
              <w:bottom w:val="single" w:sz="2" w:space="0" w:color="BFBFBF"/>
              <w:right w:val="single" w:sz="2" w:space="0" w:color="BFBFBF"/>
            </w:tcBorders>
          </w:tcPr>
          <w:p w14:paraId="1801DBA8" w14:textId="77777777" w:rsidR="001D6C00" w:rsidRDefault="00BB2E12">
            <w:r>
              <w:rPr>
                <w:b/>
                <w:bCs/>
                <w:sz w:val="19"/>
                <w:szCs w:val="19"/>
              </w:rPr>
              <w:t>Institucionalna pripadnost</w:t>
            </w:r>
          </w:p>
        </w:tc>
        <w:tc>
          <w:tcPr>
            <w:tcW w:w="3000" w:type="dxa"/>
            <w:tcBorders>
              <w:top w:val="single" w:sz="2" w:space="0" w:color="BFBFBF"/>
              <w:left w:val="single" w:sz="2" w:space="0" w:color="BFBFBF"/>
              <w:bottom w:val="single" w:sz="2" w:space="0" w:color="BFBFBF"/>
              <w:right w:val="single" w:sz="2" w:space="0" w:color="BFBFBF"/>
            </w:tcBorders>
          </w:tcPr>
          <w:p w14:paraId="1A547EF2" w14:textId="77777777" w:rsidR="001D6C00" w:rsidRDefault="00BB2E12">
            <w:r>
              <w:rPr>
                <w:sz w:val="19"/>
                <w:szCs w:val="19"/>
              </w:rPr>
              <w:t>Upravljačko tijelo (Upravno vijeće)</w:t>
            </w:r>
          </w:p>
        </w:tc>
        <w:tc>
          <w:tcPr>
            <w:tcW w:w="3000" w:type="dxa"/>
            <w:tcBorders>
              <w:top w:val="single" w:sz="2" w:space="0" w:color="BFBFBF"/>
              <w:left w:val="single" w:sz="2" w:space="0" w:color="BFBFBF"/>
              <w:bottom w:val="single" w:sz="2" w:space="0" w:color="BFBFBF"/>
              <w:right w:val="single" w:sz="2" w:space="0" w:color="BFBFBF"/>
            </w:tcBorders>
          </w:tcPr>
          <w:p w14:paraId="3696C542" w14:textId="77777777" w:rsidR="001D6C00" w:rsidRDefault="00BB2E12">
            <w:r>
              <w:rPr>
                <w:sz w:val="19"/>
                <w:szCs w:val="19"/>
              </w:rPr>
              <w:t>Izvršno tijelo (ravnatelj)</w:t>
            </w:r>
          </w:p>
        </w:tc>
      </w:tr>
      <w:tr w:rsidR="001D6C00" w14:paraId="69EB0BA1" w14:textId="77777777">
        <w:tc>
          <w:tcPr>
            <w:tcW w:w="3360" w:type="dxa"/>
            <w:tcBorders>
              <w:top w:val="single" w:sz="2" w:space="0" w:color="BFBFBF"/>
              <w:left w:val="single" w:sz="2" w:space="0" w:color="BFBFBF"/>
              <w:bottom w:val="single" w:sz="2" w:space="0" w:color="BFBFBF"/>
              <w:right w:val="single" w:sz="2" w:space="0" w:color="BFBFBF"/>
            </w:tcBorders>
          </w:tcPr>
          <w:p w14:paraId="787F82E8" w14:textId="77777777" w:rsidR="001D6C00" w:rsidRDefault="00BB2E12">
            <w:r>
              <w:rPr>
                <w:b/>
                <w:bCs/>
                <w:sz w:val="19"/>
                <w:szCs w:val="19"/>
              </w:rPr>
              <w:t>Tko imenuje</w:t>
            </w:r>
          </w:p>
        </w:tc>
        <w:tc>
          <w:tcPr>
            <w:tcW w:w="3000" w:type="dxa"/>
            <w:tcBorders>
              <w:top w:val="single" w:sz="2" w:space="0" w:color="BFBFBF"/>
              <w:left w:val="single" w:sz="2" w:space="0" w:color="BFBFBF"/>
              <w:bottom w:val="single" w:sz="2" w:space="0" w:color="BFBFBF"/>
              <w:right w:val="single" w:sz="2" w:space="0" w:color="BFBFBF"/>
            </w:tcBorders>
          </w:tcPr>
          <w:p w14:paraId="4ECDF3D8" w14:textId="77777777" w:rsidR="001D6C00" w:rsidRDefault="00BB2E12">
            <w:r>
              <w:rPr>
                <w:sz w:val="19"/>
                <w:szCs w:val="19"/>
              </w:rPr>
              <w:t>Upravno vijeće</w:t>
            </w:r>
          </w:p>
        </w:tc>
        <w:tc>
          <w:tcPr>
            <w:tcW w:w="3000" w:type="dxa"/>
            <w:tcBorders>
              <w:top w:val="single" w:sz="2" w:space="0" w:color="BFBFBF"/>
              <w:left w:val="single" w:sz="2" w:space="0" w:color="BFBFBF"/>
              <w:bottom w:val="single" w:sz="2" w:space="0" w:color="BFBFBF"/>
              <w:right w:val="single" w:sz="2" w:space="0" w:color="BFBFBF"/>
            </w:tcBorders>
          </w:tcPr>
          <w:p w14:paraId="4E107F28" w14:textId="77777777" w:rsidR="001D6C00" w:rsidRDefault="00BB2E12">
            <w:r>
              <w:rPr>
                <w:sz w:val="19"/>
                <w:szCs w:val="19"/>
              </w:rPr>
              <w:t>Ravnatelj</w:t>
            </w:r>
          </w:p>
        </w:tc>
      </w:tr>
      <w:tr w:rsidR="001D6C00" w14:paraId="460B0F12" w14:textId="77777777">
        <w:tc>
          <w:tcPr>
            <w:tcW w:w="3360" w:type="dxa"/>
            <w:tcBorders>
              <w:top w:val="single" w:sz="2" w:space="0" w:color="BFBFBF"/>
              <w:left w:val="single" w:sz="2" w:space="0" w:color="BFBFBF"/>
              <w:bottom w:val="single" w:sz="2" w:space="0" w:color="BFBFBF"/>
              <w:right w:val="single" w:sz="2" w:space="0" w:color="BFBFBF"/>
            </w:tcBorders>
          </w:tcPr>
          <w:p w14:paraId="792A011E" w14:textId="77777777" w:rsidR="001D6C00" w:rsidRDefault="00BB2E12">
            <w:r>
              <w:rPr>
                <w:b/>
                <w:bCs/>
                <w:sz w:val="19"/>
                <w:szCs w:val="19"/>
              </w:rPr>
              <w:t>Usklađenost s nadležnošću (članak 8. Pravilnika)</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5B79CFBC" w14:textId="77777777" w:rsidR="001D6C00" w:rsidRDefault="00BB2E12">
            <w:r>
              <w:rPr>
                <w:sz w:val="19"/>
                <w:szCs w:val="19"/>
              </w:rPr>
              <w:t>Niža – odluka pripada izvršnoj, ne upravljačkoj grani</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6B23589A" w14:textId="77777777" w:rsidR="001D6C00" w:rsidRDefault="00BB2E12">
            <w:r>
              <w:rPr>
                <w:sz w:val="19"/>
                <w:szCs w:val="19"/>
              </w:rPr>
              <w:t>Viša – u istoj je liniji s ravnateljem koji odlučuje</w:t>
            </w:r>
          </w:p>
        </w:tc>
      </w:tr>
      <w:tr w:rsidR="001D6C00" w14:paraId="7215F384" w14:textId="77777777">
        <w:tc>
          <w:tcPr>
            <w:tcW w:w="3360" w:type="dxa"/>
            <w:tcBorders>
              <w:top w:val="single" w:sz="2" w:space="0" w:color="BFBFBF"/>
              <w:left w:val="single" w:sz="2" w:space="0" w:color="BFBFBF"/>
              <w:bottom w:val="single" w:sz="2" w:space="0" w:color="BFBFBF"/>
              <w:right w:val="single" w:sz="2" w:space="0" w:color="BFBFBF"/>
            </w:tcBorders>
          </w:tcPr>
          <w:p w14:paraId="314DFA95" w14:textId="77777777" w:rsidR="001D6C00" w:rsidRDefault="00BB2E12">
            <w:r>
              <w:rPr>
                <w:b/>
                <w:bCs/>
                <w:sz w:val="19"/>
                <w:szCs w:val="19"/>
              </w:rPr>
              <w:t>Neovisnost od pobijane odluke</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17930631" w14:textId="77777777" w:rsidR="001D6C00" w:rsidRDefault="00BB2E12">
            <w:r>
              <w:rPr>
                <w:sz w:val="19"/>
                <w:szCs w:val="19"/>
              </w:rPr>
              <w:t>Viša – odvojeno od izvršne linije</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7E613407" w14:textId="77777777" w:rsidR="001D6C00" w:rsidRDefault="00BB2E12">
            <w:r>
              <w:rPr>
                <w:sz w:val="19"/>
                <w:szCs w:val="19"/>
              </w:rPr>
              <w:t>Niža – blizu ravnatelja; nužne ugrađene zaštite</w:t>
            </w:r>
          </w:p>
        </w:tc>
      </w:tr>
      <w:tr w:rsidR="001D6C00" w14:paraId="5B003E2C" w14:textId="77777777">
        <w:tc>
          <w:tcPr>
            <w:tcW w:w="3360" w:type="dxa"/>
            <w:tcBorders>
              <w:top w:val="single" w:sz="2" w:space="0" w:color="BFBFBF"/>
              <w:left w:val="single" w:sz="2" w:space="0" w:color="BFBFBF"/>
              <w:bottom w:val="single" w:sz="2" w:space="0" w:color="BFBFBF"/>
              <w:right w:val="single" w:sz="2" w:space="0" w:color="BFBFBF"/>
            </w:tcBorders>
          </w:tcPr>
          <w:p w14:paraId="4F2BFC46" w14:textId="77777777" w:rsidR="001D6C00" w:rsidRDefault="00BB2E12">
            <w:r>
              <w:rPr>
                <w:b/>
                <w:bCs/>
                <w:sz w:val="19"/>
                <w:szCs w:val="19"/>
              </w:rPr>
              <w:t>Stručnost sastava</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6579E3DE" w14:textId="77777777" w:rsidR="001D6C00" w:rsidRDefault="00BB2E12">
            <w:r>
              <w:rPr>
                <w:sz w:val="19"/>
                <w:szCs w:val="19"/>
              </w:rPr>
              <w:t>Interesni profil (osnivač, radnici, korisnici)</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10279EB5" w14:textId="77777777" w:rsidR="001D6C00" w:rsidRDefault="00BB2E12">
            <w:r>
              <w:rPr>
                <w:sz w:val="19"/>
                <w:szCs w:val="19"/>
              </w:rPr>
              <w:t>Stručni profil (pravo, nabava, financije)</w:t>
            </w:r>
          </w:p>
        </w:tc>
      </w:tr>
      <w:tr w:rsidR="001D6C00" w14:paraId="04E14B39" w14:textId="77777777">
        <w:tc>
          <w:tcPr>
            <w:tcW w:w="3360" w:type="dxa"/>
            <w:tcBorders>
              <w:top w:val="single" w:sz="2" w:space="0" w:color="BFBFBF"/>
              <w:left w:val="single" w:sz="2" w:space="0" w:color="BFBFBF"/>
              <w:bottom w:val="single" w:sz="2" w:space="0" w:color="BFBFBF"/>
              <w:right w:val="single" w:sz="2" w:space="0" w:color="BFBFBF"/>
            </w:tcBorders>
          </w:tcPr>
          <w:p w14:paraId="335E1592" w14:textId="77777777" w:rsidR="001D6C00" w:rsidRDefault="00BB2E12">
            <w:r>
              <w:rPr>
                <w:b/>
                <w:bCs/>
                <w:sz w:val="19"/>
                <w:szCs w:val="19"/>
              </w:rPr>
              <w:t>Brzina (rok 8 radnih dana)</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3B6E57FB" w14:textId="77777777" w:rsidR="001D6C00" w:rsidRDefault="00BB2E12">
            <w:r>
              <w:rPr>
                <w:sz w:val="19"/>
                <w:szCs w:val="19"/>
              </w:rPr>
              <w:t>Niža – povremena zasjedanja</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13321F23" w14:textId="77777777" w:rsidR="001D6C00" w:rsidRDefault="00BB2E12">
            <w:r>
              <w:rPr>
                <w:sz w:val="19"/>
                <w:szCs w:val="19"/>
              </w:rPr>
              <w:t xml:space="preserve">Viša – sazivanje odmah, stalno ili ad </w:t>
            </w:r>
            <w:proofErr w:type="spellStart"/>
            <w:r>
              <w:rPr>
                <w:sz w:val="19"/>
                <w:szCs w:val="19"/>
              </w:rPr>
              <w:t>hoc</w:t>
            </w:r>
            <w:proofErr w:type="spellEnd"/>
          </w:p>
        </w:tc>
      </w:tr>
      <w:tr w:rsidR="001D6C00" w14:paraId="2BEEC930" w14:textId="77777777">
        <w:tc>
          <w:tcPr>
            <w:tcW w:w="3360" w:type="dxa"/>
            <w:tcBorders>
              <w:top w:val="single" w:sz="2" w:space="0" w:color="BFBFBF"/>
              <w:left w:val="single" w:sz="2" w:space="0" w:color="BFBFBF"/>
              <w:bottom w:val="single" w:sz="2" w:space="0" w:color="BFBFBF"/>
              <w:right w:val="single" w:sz="2" w:space="0" w:color="BFBFBF"/>
            </w:tcBorders>
          </w:tcPr>
          <w:p w14:paraId="520F8473" w14:textId="77777777" w:rsidR="001D6C00" w:rsidRDefault="00BB2E12">
            <w:r>
              <w:rPr>
                <w:b/>
                <w:bCs/>
                <w:sz w:val="19"/>
                <w:szCs w:val="19"/>
              </w:rPr>
              <w:t>Formalna stalnost temelja</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38591934" w14:textId="77777777" w:rsidR="001D6C00" w:rsidRDefault="00BB2E12">
            <w:r>
              <w:rPr>
                <w:sz w:val="19"/>
                <w:szCs w:val="19"/>
              </w:rPr>
              <w:t>Viša – statut/poslovnik</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4D28A92C" w14:textId="77777777" w:rsidR="001D6C00" w:rsidRDefault="00BB2E12">
            <w:r>
              <w:rPr>
                <w:sz w:val="19"/>
                <w:szCs w:val="19"/>
              </w:rPr>
              <w:t>Niža – odluka ravnatelja (može biti stalna)</w:t>
            </w:r>
          </w:p>
        </w:tc>
      </w:tr>
      <w:tr w:rsidR="001D6C00" w14:paraId="6C478FCE" w14:textId="77777777">
        <w:tc>
          <w:tcPr>
            <w:tcW w:w="3360" w:type="dxa"/>
            <w:tcBorders>
              <w:top w:val="single" w:sz="2" w:space="0" w:color="BFBFBF"/>
              <w:left w:val="single" w:sz="2" w:space="0" w:color="BFBFBF"/>
              <w:bottom w:val="single" w:sz="2" w:space="0" w:color="BFBFBF"/>
              <w:right w:val="single" w:sz="2" w:space="0" w:color="BFBFBF"/>
            </w:tcBorders>
          </w:tcPr>
          <w:p w14:paraId="02A905DE" w14:textId="77777777" w:rsidR="001D6C00" w:rsidRDefault="00BB2E12">
            <w:r>
              <w:rPr>
                <w:b/>
                <w:bCs/>
                <w:sz w:val="19"/>
                <w:szCs w:val="19"/>
              </w:rPr>
              <w:t>Rizik politizacije</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2952B771" w14:textId="77777777" w:rsidR="001D6C00" w:rsidRDefault="00BB2E12">
            <w:r>
              <w:rPr>
                <w:sz w:val="19"/>
                <w:szCs w:val="19"/>
              </w:rPr>
              <w:t>Viši</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655440D1" w14:textId="77777777" w:rsidR="001D6C00" w:rsidRDefault="00BB2E12">
            <w:r>
              <w:rPr>
                <w:sz w:val="19"/>
                <w:szCs w:val="19"/>
              </w:rPr>
              <w:t>Niži</w:t>
            </w:r>
          </w:p>
        </w:tc>
      </w:tr>
      <w:tr w:rsidR="001D6C00" w14:paraId="5FFA3817" w14:textId="77777777">
        <w:tc>
          <w:tcPr>
            <w:tcW w:w="3360" w:type="dxa"/>
            <w:tcBorders>
              <w:top w:val="single" w:sz="2" w:space="0" w:color="BFBFBF"/>
              <w:left w:val="single" w:sz="2" w:space="0" w:color="BFBFBF"/>
              <w:bottom w:val="single" w:sz="2" w:space="0" w:color="BFBFBF"/>
              <w:right w:val="single" w:sz="2" w:space="0" w:color="BFBFBF"/>
            </w:tcBorders>
          </w:tcPr>
          <w:p w14:paraId="1064B1AC" w14:textId="77777777" w:rsidR="001D6C00" w:rsidRDefault="00BB2E12">
            <w:proofErr w:type="spellStart"/>
            <w:r>
              <w:rPr>
                <w:b/>
                <w:bCs/>
                <w:sz w:val="19"/>
                <w:szCs w:val="19"/>
              </w:rPr>
              <w:t>Nomotehnička</w:t>
            </w:r>
            <w:proofErr w:type="spellEnd"/>
            <w:r>
              <w:rPr>
                <w:b/>
                <w:bCs/>
                <w:sz w:val="19"/>
                <w:szCs w:val="19"/>
              </w:rPr>
              <w:t xml:space="preserve"> koherentnost s nabavom</w:t>
            </w:r>
          </w:p>
        </w:tc>
        <w:tc>
          <w:tcPr>
            <w:tcW w:w="3000" w:type="dxa"/>
            <w:tcBorders>
              <w:top w:val="single" w:sz="2" w:space="0" w:color="BFBFBF"/>
              <w:left w:val="single" w:sz="2" w:space="0" w:color="BFBFBF"/>
              <w:bottom w:val="single" w:sz="2" w:space="0" w:color="BFBFBF"/>
              <w:right w:val="single" w:sz="2" w:space="0" w:color="BFBFBF"/>
            </w:tcBorders>
            <w:shd w:val="clear" w:color="auto" w:fill="FCE4D6"/>
          </w:tcPr>
          <w:p w14:paraId="0200D341" w14:textId="77777777" w:rsidR="001D6C00" w:rsidRDefault="00BB2E12">
            <w:r>
              <w:rPr>
                <w:sz w:val="19"/>
                <w:szCs w:val="19"/>
              </w:rPr>
              <w:t>Niža</w:t>
            </w:r>
          </w:p>
        </w:tc>
        <w:tc>
          <w:tcPr>
            <w:tcW w:w="3000" w:type="dxa"/>
            <w:tcBorders>
              <w:top w:val="single" w:sz="2" w:space="0" w:color="BFBFBF"/>
              <w:left w:val="single" w:sz="2" w:space="0" w:color="BFBFBF"/>
              <w:bottom w:val="single" w:sz="2" w:space="0" w:color="BFBFBF"/>
              <w:right w:val="single" w:sz="2" w:space="0" w:color="BFBFBF"/>
            </w:tcBorders>
            <w:shd w:val="clear" w:color="auto" w:fill="E2EFDA"/>
          </w:tcPr>
          <w:p w14:paraId="74B507D4" w14:textId="77777777" w:rsidR="001D6C00" w:rsidRDefault="00BB2E12">
            <w:r>
              <w:rPr>
                <w:sz w:val="19"/>
                <w:szCs w:val="19"/>
              </w:rPr>
              <w:t>Viša</w:t>
            </w:r>
          </w:p>
        </w:tc>
      </w:tr>
    </w:tbl>
    <w:p w14:paraId="1D46C6AA" w14:textId="77777777" w:rsidR="001D6C00" w:rsidRDefault="00BB2E12">
      <w:pPr>
        <w:pStyle w:val="Heading1"/>
        <w:spacing w:before="200" w:after="100"/>
      </w:pPr>
      <w:r>
        <w:rPr>
          <w:sz w:val="26"/>
          <w:szCs w:val="26"/>
        </w:rPr>
        <w:t>6. Zaključna ocjena i preporuka</w:t>
      </w:r>
    </w:p>
    <w:p w14:paraId="3F402859" w14:textId="77777777" w:rsidR="001D6C00" w:rsidRDefault="00BB2E12">
      <w:pPr>
        <w:spacing w:after="100"/>
        <w:jc w:val="both"/>
      </w:pPr>
      <w:r>
        <w:t xml:space="preserve">S obzirom na to da Pravilnik odluku o prigovoru vezuje uz ravnatelja kao izvršno tijelo, povjerenstvo (Varijanta 2) pravno je i </w:t>
      </w:r>
      <w:proofErr w:type="spellStart"/>
      <w:r>
        <w:t>nomotehnički</w:t>
      </w:r>
      <w:proofErr w:type="spellEnd"/>
      <w:r>
        <w:t xml:space="preserve"> koherentniji izbor, uz obvezne ugrađene zaštite: isključenje članova koji su ocjenjivali ponude, izjave o nepostojanju sukoba interesa po svakom predmetu i stručni sastav. Time se neutralizira glavna slabost te varijante (bliskost izvršnoj liniji).</w:t>
      </w:r>
    </w:p>
    <w:p w14:paraId="1B58A7D7" w14:textId="77777777" w:rsidR="001D6C00" w:rsidRDefault="00BB2E12">
      <w:pPr>
        <w:spacing w:after="100"/>
        <w:jc w:val="both"/>
      </w:pPr>
      <w:r>
        <w:rPr>
          <w:b/>
          <w:bCs/>
        </w:rPr>
        <w:t>Odbor (Varijanta 1), premda privlačan zbog neovisnosti i nadzora upravljačkog tijela, smješten je u pogrešnu (upravljačku) granu za ono što je pojedinačni izvršni akt te nosi rizik prekoračenja nadležnosti i politizacije. Odbor je pravno čist samo ako je isključivo savjetodavan – u tom slučaju funkcionalno konvergira prema povjerenstvu.</w:t>
      </w:r>
    </w:p>
    <w:p w14:paraId="332B9DDA" w14:textId="77777777" w:rsidR="001D6C00" w:rsidRDefault="00BB2E12">
      <w:pPr>
        <w:spacing w:after="100"/>
        <w:jc w:val="both"/>
      </w:pPr>
      <w:r>
        <w:rPr>
          <w:i/>
          <w:iCs/>
          <w:color w:val="555555"/>
          <w:sz w:val="20"/>
          <w:szCs w:val="20"/>
        </w:rPr>
        <w:t xml:space="preserve">Ova analiza stručni je materijal za potporu odlučivanju i ne predstavlja pravni savjet. Prije primjene treba je uskladiti sa Statutom i Poslovnikom naručitelja te s važećom verzijom Pravilnika; konkretni članci Statuta/Poslovnika navedeni su kao </w:t>
      </w:r>
      <w:proofErr w:type="spellStart"/>
      <w:r>
        <w:rPr>
          <w:i/>
          <w:iCs/>
          <w:color w:val="555555"/>
          <w:sz w:val="20"/>
          <w:szCs w:val="20"/>
        </w:rPr>
        <w:t>placeholderi</w:t>
      </w:r>
      <w:proofErr w:type="spellEnd"/>
      <w:r>
        <w:rPr>
          <w:i/>
          <w:iCs/>
          <w:color w:val="555555"/>
          <w:sz w:val="20"/>
          <w:szCs w:val="20"/>
        </w:rPr>
        <w:t xml:space="preserve"> koje treba popuniti prema stvarnim aktima naručitelja.</w:t>
      </w:r>
      <w:r>
        <w:br w:type="page"/>
      </w:r>
    </w:p>
    <w:p w14:paraId="2B537742" w14:textId="77777777" w:rsidR="001D6C00" w:rsidRDefault="004A1E05">
      <w:pPr>
        <w:spacing w:after="20"/>
        <w:jc w:val="center"/>
      </w:pPr>
      <w:r>
        <w:rPr>
          <w:b/>
          <w:bCs/>
          <w:color w:val="1F4E79"/>
          <w:sz w:val="26"/>
          <w:szCs w:val="26"/>
        </w:rPr>
        <w:lastRenderedPageBreak/>
        <w:t>INTERNI MATERIJAL 7</w:t>
      </w:r>
      <w:r w:rsidR="00BB2E12">
        <w:rPr>
          <w:b/>
          <w:bCs/>
          <w:color w:val="1F4E79"/>
          <w:sz w:val="26"/>
          <w:szCs w:val="26"/>
        </w:rPr>
        <w:t>.</w:t>
      </w:r>
    </w:p>
    <w:p w14:paraId="3C12E842" w14:textId="77777777" w:rsidR="001D6C00" w:rsidRDefault="00BB2E12">
      <w:pPr>
        <w:spacing w:after="40"/>
        <w:jc w:val="center"/>
      </w:pPr>
      <w:r>
        <w:rPr>
          <w:b/>
          <w:bCs/>
          <w:color w:val="1F4E79"/>
        </w:rPr>
        <w:t>Predložak odluke o prigovoru (ustanova – Varijanta B)</w:t>
      </w:r>
    </w:p>
    <w:p w14:paraId="3C64F82E" w14:textId="77777777" w:rsidR="001D6C00" w:rsidRDefault="00BB2E12">
      <w:pPr>
        <w:spacing w:before="40" w:after="40"/>
        <w:jc w:val="both"/>
      </w:pPr>
      <w:r>
        <w:rPr>
          <w:color w:val="1A1A1A"/>
        </w:rPr>
        <w:t>Ovaj je predložak interni i informativni materijal. Naručitelj se svrstava u Varijantu B (ustanova), pa se akt donosi kao odluka: odluka je konačna, žalba nije dopuštena, a sudska zaštita ostvaruje se pred nadležnim sudom. Izreka ima četiri inačice (usvajanje, odbijanje, odbacivanje, obustava).</w:t>
      </w:r>
    </w:p>
    <w:p w14:paraId="0891CC23" w14:textId="4331F1F0" w:rsidR="001D6C00" w:rsidRPr="00442DC5" w:rsidRDefault="00227AF2">
      <w:pPr>
        <w:spacing w:before="60"/>
      </w:pPr>
      <w:r w:rsidRPr="00442DC5">
        <w:t>Dom Marina Držića - ravnatelj</w:t>
      </w:r>
    </w:p>
    <w:p w14:paraId="5C5122DF" w14:textId="77777777" w:rsidR="001D6C00" w:rsidRDefault="00BB2E12">
      <w:r>
        <w:rPr>
          <w:color w:val="1A1A1A"/>
        </w:rPr>
        <w:t>Broj: &lt;...&gt;</w:t>
      </w:r>
    </w:p>
    <w:p w14:paraId="2FB39BC8" w14:textId="77777777" w:rsidR="001D6C00" w:rsidRDefault="001D6C00"/>
    <w:p w14:paraId="186C082C" w14:textId="77777777" w:rsidR="001D6C00" w:rsidRDefault="00BB2E12">
      <w:pPr>
        <w:spacing w:after="40"/>
      </w:pPr>
      <w:r>
        <w:rPr>
          <w:color w:val="1A1A1A"/>
        </w:rPr>
        <w:t>&lt;mjesto&gt;, &lt;datum&gt;</w:t>
      </w:r>
    </w:p>
    <w:p w14:paraId="03824286" w14:textId="63F94C8D" w:rsidR="001D6C00" w:rsidRDefault="00BB2E12">
      <w:pPr>
        <w:spacing w:before="40" w:after="40"/>
        <w:jc w:val="both"/>
      </w:pPr>
      <w:r>
        <w:rPr>
          <w:color w:val="1A1A1A"/>
        </w:rPr>
        <w:t>Ravnatelj D</w:t>
      </w:r>
      <w:r w:rsidR="00442DC5">
        <w:rPr>
          <w:color w:val="1A1A1A"/>
        </w:rPr>
        <w:t>oma Marina Držića</w:t>
      </w:r>
      <w:r>
        <w:rPr>
          <w:color w:val="1A1A1A"/>
        </w:rPr>
        <w:t>, na temelju članka 8. Pravilnika o provedbi postupaka jednostavne nabave (&lt;Broj, datum&gt;), odlučujući o prigovoru gospodarskog subjekta &lt;naziv i sjedište, OIB&gt;, izjavljenom dana &lt;datum&gt; protiv Odluke o &lt;odabiru / poništenju&gt; u postupku jednostavne nabave &lt;predmet nabave, evidencijski broj&gt;, donosi</w:t>
      </w:r>
    </w:p>
    <w:p w14:paraId="373ECD8C" w14:textId="77777777" w:rsidR="001D6C00" w:rsidRDefault="00BB2E12">
      <w:pPr>
        <w:spacing w:before="40" w:after="40"/>
        <w:jc w:val="center"/>
      </w:pPr>
      <w:r>
        <w:rPr>
          <w:b/>
          <w:bCs/>
          <w:color w:val="1A1A1A"/>
        </w:rPr>
        <w:t>O D L U K U</w:t>
      </w:r>
    </w:p>
    <w:p w14:paraId="7F60368B" w14:textId="77777777" w:rsidR="001D6C00" w:rsidRDefault="00BB2E12">
      <w:pPr>
        <w:spacing w:before="40"/>
      </w:pPr>
      <w:r>
        <w:rPr>
          <w:b/>
          <w:bCs/>
          <w:color w:val="1A1A1A"/>
        </w:rPr>
        <w:t>Izreka – inačica (a) usvajanje</w:t>
      </w:r>
    </w:p>
    <w:p w14:paraId="291965AA" w14:textId="77777777" w:rsidR="001D6C00" w:rsidRDefault="00BB2E12">
      <w:pPr>
        <w:jc w:val="both"/>
      </w:pPr>
      <w:r>
        <w:rPr>
          <w:color w:val="1A1A1A"/>
        </w:rPr>
        <w:t>1. Prigovor gospodarskog subjekta &lt;naziv&gt; izjavljen protiv Odluke o &lt;odabiru / poništenju&gt; evidencijski broj &lt;...&gt; od &lt;datum&gt; usvaja se.</w:t>
      </w:r>
    </w:p>
    <w:p w14:paraId="4E5DE547" w14:textId="77777777" w:rsidR="001D6C00" w:rsidRDefault="00BB2E12">
      <w:pPr>
        <w:jc w:val="both"/>
      </w:pPr>
      <w:r>
        <w:rPr>
          <w:color w:val="1A1A1A"/>
        </w:rPr>
        <w:t>2. Odluka o &lt;odabiru / poništenju&gt; iz točke 1. izreke stavlja se izvan snage.</w:t>
      </w:r>
    </w:p>
    <w:p w14:paraId="0331A951" w14:textId="77777777" w:rsidR="001D6C00" w:rsidRDefault="00BB2E12">
      <w:pPr>
        <w:spacing w:after="40"/>
        <w:jc w:val="both"/>
      </w:pPr>
      <w:r>
        <w:rPr>
          <w:color w:val="1A1A1A"/>
        </w:rPr>
        <w:t>3. Nalaže se ponovni pregled i ocjena ponuda te donošenje nove odluke, odnosno ponavljanje radnje kojom je povrijeđeno pravo podnositelja prigovora &lt;navesti radnju&gt;.</w:t>
      </w:r>
    </w:p>
    <w:p w14:paraId="233937B5" w14:textId="77777777" w:rsidR="001D6C00" w:rsidRDefault="00BB2E12">
      <w:pPr>
        <w:spacing w:before="40"/>
      </w:pPr>
      <w:r>
        <w:rPr>
          <w:b/>
          <w:bCs/>
          <w:color w:val="1A1A1A"/>
        </w:rPr>
        <w:t>Izreka – inačica (b) odbijanje</w:t>
      </w:r>
    </w:p>
    <w:p w14:paraId="651AE5D5" w14:textId="77777777" w:rsidR="001D6C00" w:rsidRDefault="00BB2E12">
      <w:pPr>
        <w:spacing w:after="40"/>
        <w:jc w:val="both"/>
      </w:pPr>
      <w:r>
        <w:rPr>
          <w:color w:val="1A1A1A"/>
        </w:rPr>
        <w:t>1. Prigovor gospodarskog subjekta &lt;naziv&gt; izjavljen protiv Odluke o &lt;odabiru / poništenju&gt; evidencijski broj &lt;...&gt; od &lt;datum&gt; odbija se kao neosnovan.</w:t>
      </w:r>
    </w:p>
    <w:p w14:paraId="53F00D5F" w14:textId="77777777" w:rsidR="001D6C00" w:rsidRDefault="00BB2E12">
      <w:pPr>
        <w:spacing w:before="40"/>
      </w:pPr>
      <w:r>
        <w:rPr>
          <w:b/>
          <w:bCs/>
          <w:color w:val="1A1A1A"/>
        </w:rPr>
        <w:t>Izreka – inačica (c) odbacivanje</w:t>
      </w:r>
    </w:p>
    <w:p w14:paraId="3B3DCC0E" w14:textId="77777777" w:rsidR="001D6C00" w:rsidRDefault="00BB2E12">
      <w:pPr>
        <w:spacing w:after="40"/>
        <w:jc w:val="both"/>
      </w:pPr>
      <w:r>
        <w:rPr>
          <w:color w:val="1A1A1A"/>
        </w:rPr>
        <w:t>1. Prigovor gospodarskog subjekta &lt;naziv&gt; odbacuje se kao &lt;nedopušten / nepravodoban / izjavljen od neovlaštene osobe&gt;.</w:t>
      </w:r>
    </w:p>
    <w:p w14:paraId="4CCA070F" w14:textId="77777777" w:rsidR="001D6C00" w:rsidRDefault="00BB2E12">
      <w:pPr>
        <w:spacing w:before="40"/>
      </w:pPr>
      <w:r>
        <w:rPr>
          <w:b/>
          <w:bCs/>
          <w:color w:val="1A1A1A"/>
        </w:rPr>
        <w:t>Izreka – inačica (d) obustava</w:t>
      </w:r>
    </w:p>
    <w:p w14:paraId="7D7D9958" w14:textId="77777777" w:rsidR="001D6C00" w:rsidRDefault="00BB2E12">
      <w:pPr>
        <w:spacing w:after="40"/>
        <w:jc w:val="both"/>
      </w:pPr>
      <w:r>
        <w:rPr>
          <w:color w:val="1A1A1A"/>
        </w:rPr>
        <w:t>1. Postupak pokrenut po prigovoru gospodarskog subjekta &lt;naziv&gt; obustavlja se jer je podnositelj odustao od prigovora.</w:t>
      </w:r>
    </w:p>
    <w:p w14:paraId="5670CF6F" w14:textId="77777777" w:rsidR="001D6C00" w:rsidRDefault="00BB2E12">
      <w:pPr>
        <w:spacing w:before="60"/>
      </w:pPr>
      <w:r>
        <w:rPr>
          <w:b/>
          <w:bCs/>
          <w:color w:val="1A1A1A"/>
        </w:rPr>
        <w:t>Obrazloženje</w:t>
      </w:r>
    </w:p>
    <w:p w14:paraId="40D2C8F0" w14:textId="77777777" w:rsidR="001D6C00" w:rsidRDefault="00BB2E12">
      <w:pPr>
        <w:spacing w:before="40" w:after="40"/>
        <w:jc w:val="both"/>
      </w:pPr>
      <w:r>
        <w:rPr>
          <w:color w:val="1A1A1A"/>
        </w:rPr>
        <w:t>Gospodarski subjekt &lt;naziv&gt; izjavio je dana &lt;datum&gt; pisani prigovor protiv Odluke o &lt;odabiru / poništenju&gt; evidencijski broj &lt;...&gt; od &lt;datum&gt;, dostavljene podnositelju dana &lt;datum&gt;. Prigovor je izjavljen &lt;u roku od pet radnih dana / izvan roka&gt; te &lt;sadrži / ne sadrži&gt; propisane sastojke iz članka 8. stavka 2. Pravilnika.</w:t>
      </w:r>
    </w:p>
    <w:p w14:paraId="71738370" w14:textId="77777777" w:rsidR="001D6C00" w:rsidRDefault="00BB2E12">
      <w:pPr>
        <w:spacing w:before="40" w:after="40"/>
        <w:jc w:val="both"/>
      </w:pPr>
      <w:r>
        <w:rPr>
          <w:color w:val="1A1A1A"/>
        </w:rPr>
        <w:t>U prigovoru podnositelj u bitnome navodi &lt;sažetak navoda&gt;. Razmatrajući svaki navod prigovora, ravnatelj utvrdio je sljedeće: &lt;očitovanje o svakom pojedinom navodu, s činjeničnim i pravnim razlozima&gt;.</w:t>
      </w:r>
    </w:p>
    <w:p w14:paraId="7786613C" w14:textId="77777777" w:rsidR="001D6C00" w:rsidRDefault="00BB2E12">
      <w:pPr>
        <w:spacing w:before="40" w:after="40"/>
        <w:jc w:val="both"/>
      </w:pPr>
      <w:r>
        <w:rPr>
          <w:color w:val="1A1A1A"/>
        </w:rPr>
        <w:t>Nacrt ove odluke pripremilo je povjerenstvo za rješavanje prigovora, čiji članovi nisu sudjelovali u pregledu i ocjeni ponuda u postupku na koji se prigovor odnosi, čime je osigurano funkcionalno razdvajanje dužnosti.</w:t>
      </w:r>
    </w:p>
    <w:p w14:paraId="794D3D3E" w14:textId="77777777" w:rsidR="001D6C00" w:rsidRDefault="00BB2E12">
      <w:pPr>
        <w:spacing w:before="40" w:after="40"/>
        <w:jc w:val="both"/>
      </w:pPr>
      <w:r>
        <w:rPr>
          <w:color w:val="1A1A1A"/>
        </w:rPr>
        <w:t>Slijedom navedenoga, na temelju članka 8. Pravilnika, odlučeno je kao u izreci.</w:t>
      </w:r>
    </w:p>
    <w:p w14:paraId="23337CDE" w14:textId="77777777" w:rsidR="001D6C00" w:rsidRDefault="00BB2E12">
      <w:pPr>
        <w:spacing w:before="60"/>
      </w:pPr>
      <w:r>
        <w:rPr>
          <w:b/>
          <w:bCs/>
          <w:color w:val="1A1A1A"/>
        </w:rPr>
        <w:t>Uputa o pravnom lijeku</w:t>
      </w:r>
    </w:p>
    <w:p w14:paraId="094A288B" w14:textId="77777777" w:rsidR="001D6C00" w:rsidRDefault="00BB2E12">
      <w:pPr>
        <w:spacing w:before="40" w:after="40"/>
        <w:jc w:val="both"/>
      </w:pPr>
      <w:r>
        <w:rPr>
          <w:color w:val="1A1A1A"/>
        </w:rPr>
        <w:t>Ova odluka je konačna. Protiv ove odluke žalba nije dopuštena, a sudska zaštita ostvaruje se pred nadležnim sudom.</w:t>
      </w:r>
    </w:p>
    <w:p w14:paraId="7D021271" w14:textId="77777777" w:rsidR="001D6C00" w:rsidRDefault="00BB2E12">
      <w:pPr>
        <w:spacing w:before="60"/>
      </w:pPr>
      <w:r>
        <w:rPr>
          <w:b/>
          <w:bCs/>
          <w:color w:val="1A1A1A"/>
        </w:rPr>
        <w:t>Potpis i dostava</w:t>
      </w:r>
    </w:p>
    <w:p w14:paraId="538A70DC" w14:textId="77777777" w:rsidR="003C2D78" w:rsidRDefault="00BB2E12" w:rsidP="003C2D78">
      <w:pPr>
        <w:spacing w:before="40" w:after="40"/>
        <w:jc w:val="both"/>
        <w:rPr>
          <w:color w:val="1A1A1A"/>
        </w:rPr>
      </w:pPr>
      <w:r>
        <w:rPr>
          <w:color w:val="1A1A1A"/>
        </w:rPr>
        <w:t xml:space="preserve">Ravnatelj &lt;ime i prezime, funkcija, potpis&gt;. </w:t>
      </w:r>
    </w:p>
    <w:p w14:paraId="011892D9" w14:textId="77777777" w:rsidR="003C2D78" w:rsidRDefault="003C2D78" w:rsidP="003C2D78">
      <w:pPr>
        <w:spacing w:before="40" w:after="40"/>
        <w:jc w:val="both"/>
        <w:rPr>
          <w:color w:val="1A1A1A"/>
        </w:rPr>
      </w:pPr>
    </w:p>
    <w:p w14:paraId="26C64A07" w14:textId="77777777" w:rsidR="001D6C00" w:rsidRDefault="00BB2E12" w:rsidP="003C2D78">
      <w:pPr>
        <w:spacing w:before="40" w:after="40"/>
        <w:jc w:val="both"/>
      </w:pPr>
      <w:r>
        <w:rPr>
          <w:color w:val="1A1A1A"/>
        </w:rPr>
        <w:t>Dostaviti: podnositelju prigovora; u spis predmeta.</w:t>
      </w:r>
    </w:p>
    <w:sectPr w:rsidR="001D6C00">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700" w:left="1701"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B92FC" w14:textId="77777777" w:rsidR="00B011E3" w:rsidRDefault="00B011E3">
      <w:r>
        <w:separator/>
      </w:r>
    </w:p>
  </w:endnote>
  <w:endnote w:type="continuationSeparator" w:id="0">
    <w:p w14:paraId="117CFA87" w14:textId="77777777" w:rsidR="00B011E3" w:rsidRDefault="00B01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AC71" w14:textId="77777777" w:rsidR="001D6C00" w:rsidRDefault="001D6C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6BFE" w14:textId="77777777" w:rsidR="001D6C00" w:rsidRDefault="00BB2E12">
    <w:pPr>
      <w:pBdr>
        <w:top w:val="single" w:sz="4" w:space="4" w:color="CCCCCC"/>
      </w:pBdr>
      <w:spacing w:before="60"/>
      <w:jc w:val="right"/>
    </w:pPr>
    <w:r>
      <w:rPr>
        <w:color w:val="555555"/>
        <w:sz w:val="18"/>
        <w:szCs w:val="18"/>
      </w:rPr>
      <w:t xml:space="preserve">str. </w:t>
    </w:r>
    <w:r>
      <w:rPr>
        <w:color w:val="555555"/>
        <w:sz w:val="18"/>
        <w:szCs w:val="18"/>
      </w:rPr>
      <w:fldChar w:fldCharType="begin"/>
    </w:r>
    <w:r>
      <w:rPr>
        <w:color w:val="555555"/>
        <w:sz w:val="18"/>
        <w:szCs w:val="18"/>
      </w:rPr>
      <w:instrText xml:space="preserve"> PAGE </w:instrText>
    </w:r>
    <w:r>
      <w:rPr>
        <w:color w:val="555555"/>
        <w:sz w:val="18"/>
        <w:szCs w:val="18"/>
      </w:rPr>
      <w:fldChar w:fldCharType="separate"/>
    </w:r>
    <w:r w:rsidR="00044661">
      <w:rPr>
        <w:noProof/>
        <w:color w:val="555555"/>
        <w:sz w:val="18"/>
        <w:szCs w:val="18"/>
      </w:rPr>
      <w:t>29</w:t>
    </w:r>
    <w:r>
      <w:rPr>
        <w:color w:val="555555"/>
        <w:sz w:val="18"/>
        <w:szCs w:val="18"/>
      </w:rPr>
      <w:fldChar w:fldCharType="end"/>
    </w:r>
    <w:r>
      <w:rPr>
        <w:color w:val="555555"/>
        <w:sz w:val="18"/>
        <w:szCs w:val="18"/>
      </w:rPr>
      <w:t xml:space="preserve"> od </w:t>
    </w:r>
    <w:r>
      <w:rPr>
        <w:color w:val="555555"/>
        <w:sz w:val="18"/>
        <w:szCs w:val="18"/>
      </w:rPr>
      <w:fldChar w:fldCharType="begin"/>
    </w:r>
    <w:r>
      <w:rPr>
        <w:color w:val="555555"/>
        <w:sz w:val="18"/>
        <w:szCs w:val="18"/>
      </w:rPr>
      <w:instrText xml:space="preserve"> NUMPAGES </w:instrText>
    </w:r>
    <w:r>
      <w:rPr>
        <w:color w:val="555555"/>
        <w:sz w:val="18"/>
        <w:szCs w:val="18"/>
      </w:rPr>
      <w:fldChar w:fldCharType="separate"/>
    </w:r>
    <w:r w:rsidR="00044661">
      <w:rPr>
        <w:noProof/>
        <w:color w:val="555555"/>
        <w:sz w:val="18"/>
        <w:szCs w:val="18"/>
      </w:rPr>
      <w:t>53</w:t>
    </w:r>
    <w:r>
      <w:rPr>
        <w:color w:val="555555"/>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F31F" w14:textId="77777777" w:rsidR="001D6C00" w:rsidRDefault="00BB2E12">
    <w:pPr>
      <w:pBdr>
        <w:top w:val="single" w:sz="4" w:space="4" w:color="CCCCCC"/>
      </w:pBdr>
      <w:spacing w:before="60"/>
      <w:jc w:val="right"/>
    </w:pPr>
    <w:r>
      <w:rPr>
        <w:color w:val="555555"/>
        <w:sz w:val="18"/>
        <w:szCs w:val="18"/>
      </w:rPr>
      <w:t xml:space="preserve">str. </w:t>
    </w:r>
    <w:r>
      <w:rPr>
        <w:color w:val="555555"/>
        <w:sz w:val="18"/>
        <w:szCs w:val="18"/>
      </w:rPr>
      <w:fldChar w:fldCharType="begin"/>
    </w:r>
    <w:r>
      <w:rPr>
        <w:color w:val="555555"/>
        <w:sz w:val="18"/>
        <w:szCs w:val="18"/>
      </w:rPr>
      <w:instrText xml:space="preserve"> PAGE </w:instrText>
    </w:r>
    <w:r>
      <w:rPr>
        <w:color w:val="555555"/>
        <w:sz w:val="18"/>
        <w:szCs w:val="18"/>
      </w:rPr>
      <w:fldChar w:fldCharType="separate"/>
    </w:r>
    <w:r>
      <w:rPr>
        <w:color w:val="555555"/>
        <w:sz w:val="18"/>
        <w:szCs w:val="18"/>
      </w:rPr>
      <w:t>57</w:t>
    </w:r>
    <w:r>
      <w:rPr>
        <w:color w:val="555555"/>
        <w:sz w:val="18"/>
        <w:szCs w:val="18"/>
      </w:rPr>
      <w:fldChar w:fldCharType="end"/>
    </w:r>
    <w:r>
      <w:rPr>
        <w:color w:val="555555"/>
        <w:sz w:val="18"/>
        <w:szCs w:val="18"/>
      </w:rPr>
      <w:t xml:space="preserve"> od </w:t>
    </w:r>
    <w:r>
      <w:rPr>
        <w:color w:val="555555"/>
        <w:sz w:val="18"/>
        <w:szCs w:val="18"/>
      </w:rPr>
      <w:fldChar w:fldCharType="begin"/>
    </w:r>
    <w:r>
      <w:rPr>
        <w:color w:val="555555"/>
        <w:sz w:val="18"/>
        <w:szCs w:val="18"/>
      </w:rPr>
      <w:instrText xml:space="preserve"> NUMPAGES </w:instrText>
    </w:r>
    <w:r>
      <w:rPr>
        <w:color w:val="555555"/>
        <w:sz w:val="18"/>
        <w:szCs w:val="18"/>
      </w:rPr>
      <w:fldChar w:fldCharType="separate"/>
    </w:r>
    <w:r>
      <w:rPr>
        <w:color w:val="555555"/>
        <w:sz w:val="18"/>
        <w:szCs w:val="18"/>
      </w:rPr>
      <w:t>57</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F07B3" w14:textId="77777777" w:rsidR="00B011E3" w:rsidRDefault="00B011E3">
      <w:pPr>
        <w:rPr>
          <w:sz w:val="12"/>
        </w:rPr>
      </w:pPr>
      <w:r>
        <w:separator/>
      </w:r>
    </w:p>
  </w:footnote>
  <w:footnote w:type="continuationSeparator" w:id="0">
    <w:p w14:paraId="2D89A4A6" w14:textId="77777777" w:rsidR="00B011E3" w:rsidRDefault="00B011E3">
      <w:pPr>
        <w:rPr>
          <w:sz w:val="12"/>
        </w:rPr>
      </w:pPr>
      <w:r>
        <w:continuationSeparator/>
      </w:r>
    </w:p>
  </w:footnote>
  <w:footnote w:id="1">
    <w:p w14:paraId="29D98CD1" w14:textId="77777777" w:rsidR="001D6C00" w:rsidRDefault="00BB2E12">
      <w:r>
        <w:rPr>
          <w:rStyle w:val="FootnoteCharacters"/>
        </w:rPr>
        <w:footnoteRef/>
      </w:r>
      <w:r>
        <w:rPr>
          <w:sz w:val="18"/>
          <w:szCs w:val="18"/>
        </w:rPr>
        <w:t>Istraživanje tržišta provodi se na temelju članka 4. Pravilnika o provedbi postupaka jednostavne nabave; svrha mu je utvrđivanje procijenjene vrijednosti nabave, dostupnih rješenja i tehničkih specifikacija predmeta nabave prije pokretanja postupka.</w:t>
      </w:r>
    </w:p>
  </w:footnote>
  <w:footnote w:id="2">
    <w:p w14:paraId="19FBED51" w14:textId="77777777" w:rsidR="001D6C00" w:rsidRDefault="00BB2E12">
      <w:r>
        <w:rPr>
          <w:rStyle w:val="FootnoteCharacters"/>
        </w:rPr>
        <w:footnoteRef/>
      </w:r>
      <w:r>
        <w:rPr>
          <w:sz w:val="18"/>
          <w:szCs w:val="18"/>
        </w:rPr>
        <w:t>Empirijska metoda odgovara primarnom (izravnom) istraživanju tržišta – prikupljanju izvornih podataka neposredno od gospodarskih subjekata putem zahtjeva za informativnom ponudom (ispitivanje tržišta).</w:t>
      </w:r>
    </w:p>
  </w:footnote>
  <w:footnote w:id="3">
    <w:p w14:paraId="70CC0986" w14:textId="77777777" w:rsidR="001D6C00" w:rsidRDefault="00BB2E12">
      <w:r>
        <w:rPr>
          <w:rStyle w:val="FootnoteCharacters"/>
        </w:rPr>
        <w:footnoteRef/>
      </w:r>
      <w:r>
        <w:rPr>
          <w:sz w:val="18"/>
          <w:szCs w:val="18"/>
        </w:rPr>
        <w:t>Informativna ponuda nije ponuda u postupku nabave; riječ je o neobvezujućem, okvirnom iskazu cijene i uvjeta koji se prikuplja radi procjene vrijednosti i ne stvara obvezu ni za naručitelja ni za gospodarski subjekt.</w:t>
      </w:r>
    </w:p>
  </w:footnote>
  <w:footnote w:id="4">
    <w:p w14:paraId="5E96565C" w14:textId="77777777" w:rsidR="001D6C00" w:rsidRDefault="00BB2E12">
      <w:r>
        <w:rPr>
          <w:rStyle w:val="FootnoteCharacters"/>
        </w:rPr>
        <w:footnoteRef/>
      </w:r>
      <w:r>
        <w:rPr>
          <w:sz w:val="18"/>
          <w:szCs w:val="18"/>
        </w:rPr>
        <w:t>Dokumentacijska metoda odgovara sekundarnom (uredskom) istraživanju tržišta – analizi postojećih izvora: cjenika, podataka iz EOJN RH, javnih registara i ranije sklopljenih ugovora sličnog predmeta.</w:t>
      </w:r>
    </w:p>
  </w:footnote>
  <w:footnote w:id="5">
    <w:p w14:paraId="487BEADA" w14:textId="77777777" w:rsidR="001D6C00" w:rsidRDefault="00BB2E12">
      <w:r>
        <w:rPr>
          <w:rStyle w:val="FootnoteCharacters"/>
        </w:rPr>
        <w:footnoteRef/>
      </w:r>
      <w:r>
        <w:rPr>
          <w:sz w:val="18"/>
          <w:szCs w:val="18"/>
        </w:rPr>
        <w:t>Analitička metoda obuhvaća stručnu sintezu i procjenu – vrednovanje raspona cijena, rizika te omjera cijene i kvalitete radi utvrđivanja objektivne procijenjene vrijednosti nabave.</w:t>
      </w:r>
    </w:p>
  </w:footnote>
  <w:footnote w:id="6">
    <w:p w14:paraId="54ED8875" w14:textId="77777777" w:rsidR="001D6C00" w:rsidRDefault="00BB2E12">
      <w:r>
        <w:rPr>
          <w:rStyle w:val="FootnoteCharacters"/>
        </w:rPr>
        <w:footnoteRef/>
      </w:r>
      <w:r>
        <w:rPr>
          <w:sz w:val="18"/>
          <w:szCs w:val="18"/>
        </w:rPr>
        <w:t>Članak 8. Pravilnika o provedbi postupaka jednostavne nabave: gospodarski subjekt čija je procijenjena vrijednost nabave veća od 15.000,00 eura može izjaviti pisani prigovor čelniku tijela, koji o njemu odlučuje u propisanom roku.</w:t>
      </w:r>
    </w:p>
  </w:footnote>
  <w:footnote w:id="7">
    <w:p w14:paraId="3798D37C" w14:textId="77777777" w:rsidR="001D6C00" w:rsidRDefault="00BB2E12">
      <w:r>
        <w:rPr>
          <w:rStyle w:val="FootnoteCharacters"/>
        </w:rPr>
        <w:footnoteRef/>
      </w:r>
      <w:r>
        <w:rPr>
          <w:sz w:val="18"/>
          <w:szCs w:val="18"/>
        </w:rPr>
        <w:t>Članak 122. Zakona o općem upravnom postupku (Narodne novine, broj 47/09. i 110/21.): prigovor se izjavljuje čelniku tijela, koji o njemu odlučuje rješenjem u roku od osam dana.</w:t>
      </w:r>
    </w:p>
  </w:footnote>
  <w:footnote w:id="8">
    <w:p w14:paraId="7CF613DC" w14:textId="77777777" w:rsidR="001D6C00" w:rsidRDefault="00BB2E12">
      <w:r>
        <w:rPr>
          <w:rStyle w:val="FootnoteCharacters"/>
        </w:rPr>
        <w:footnoteRef/>
      </w:r>
      <w:r>
        <w:rPr>
          <w:sz w:val="18"/>
          <w:szCs w:val="18"/>
        </w:rPr>
        <w:t xml:space="preserve">Načelo </w:t>
      </w:r>
      <w:proofErr w:type="spellStart"/>
      <w:r>
        <w:rPr>
          <w:sz w:val="18"/>
          <w:szCs w:val="18"/>
        </w:rPr>
        <w:t>nemo</w:t>
      </w:r>
      <w:proofErr w:type="spellEnd"/>
      <w:r>
        <w:rPr>
          <w:sz w:val="18"/>
          <w:szCs w:val="18"/>
        </w:rPr>
        <w:t xml:space="preserve"> </w:t>
      </w:r>
      <w:proofErr w:type="spellStart"/>
      <w:r>
        <w:rPr>
          <w:sz w:val="18"/>
          <w:szCs w:val="18"/>
        </w:rPr>
        <w:t>iudex</w:t>
      </w:r>
      <w:proofErr w:type="spellEnd"/>
      <w:r>
        <w:rPr>
          <w:sz w:val="18"/>
          <w:szCs w:val="18"/>
        </w:rPr>
        <w:t xml:space="preserve"> </w:t>
      </w:r>
      <w:proofErr w:type="spellStart"/>
      <w:r>
        <w:rPr>
          <w:sz w:val="18"/>
          <w:szCs w:val="18"/>
        </w:rPr>
        <w:t>in</w:t>
      </w:r>
      <w:proofErr w:type="spellEnd"/>
      <w:r>
        <w:rPr>
          <w:sz w:val="18"/>
          <w:szCs w:val="18"/>
        </w:rPr>
        <w:t xml:space="preserve"> </w:t>
      </w:r>
      <w:proofErr w:type="spellStart"/>
      <w:r>
        <w:rPr>
          <w:sz w:val="18"/>
          <w:szCs w:val="18"/>
        </w:rPr>
        <w:t>causa</w:t>
      </w:r>
      <w:proofErr w:type="spellEnd"/>
      <w:r>
        <w:rPr>
          <w:sz w:val="18"/>
          <w:szCs w:val="18"/>
        </w:rPr>
        <w:t xml:space="preserve"> </w:t>
      </w:r>
      <w:proofErr w:type="spellStart"/>
      <w:r>
        <w:rPr>
          <w:sz w:val="18"/>
          <w:szCs w:val="18"/>
        </w:rPr>
        <w:t>sua</w:t>
      </w:r>
      <w:proofErr w:type="spellEnd"/>
      <w:r>
        <w:rPr>
          <w:sz w:val="18"/>
          <w:szCs w:val="18"/>
        </w:rPr>
        <w:t xml:space="preserve"> – nitko ne može biti sudac u vlastitoj stvari; tijelo koje je izradilo pobijani akt ne smije odlučivati o pravnom lijeku protiv tog akta.</w:t>
      </w:r>
    </w:p>
  </w:footnote>
  <w:footnote w:id="9">
    <w:p w14:paraId="0764DAA2" w14:textId="77777777" w:rsidR="001D6C00" w:rsidRDefault="00BB2E12">
      <w:r>
        <w:rPr>
          <w:rStyle w:val="FootnoteCharacters"/>
        </w:rPr>
        <w:footnoteRef/>
      </w:r>
      <w:r>
        <w:rPr>
          <w:sz w:val="18"/>
          <w:szCs w:val="18"/>
        </w:rPr>
        <w:t>Članak 35. stavak 1. točka 3. Zakona o lokalnoj i područnoj (regionalnoj) samoupravi (Narodne novine, broj 33/01., 60/01., 129/05., 109/07., 125/08., 36/09., 150/11., 144/12., 19/13., 137/15., 123/17., 98/19. i 144/20.): predstavničko tijelo osniva radna tijela te bira i razrješuje njihove članove; osniva stalne ili povremene odbore radi pripreme odluka iz svojega djelokruga.</w:t>
      </w:r>
    </w:p>
  </w:footnote>
  <w:footnote w:id="10">
    <w:p w14:paraId="43242822" w14:textId="77777777" w:rsidR="001D6C00" w:rsidRDefault="00BB2E12">
      <w:r>
        <w:rPr>
          <w:rStyle w:val="FootnoteCharacters"/>
        </w:rPr>
        <w:footnoteRef/>
      </w:r>
      <w:r>
        <w:rPr>
          <w:sz w:val="18"/>
          <w:szCs w:val="18"/>
        </w:rPr>
        <w:t>Članak 197. Zakona o javnoj nabavi (Narodne novine, broj 120/16., 114/22. i 48/26.): naručitelj internom odlukom imenuje stručno povjerenstvo za javnu nabavu, koje priprema i provodi postupak. Jednostavna nabava uređena je internim aktom naručitelja (članak 15. istoga Zakona).</w:t>
      </w:r>
    </w:p>
  </w:footnote>
  <w:footnote w:id="11">
    <w:p w14:paraId="5D246B6E" w14:textId="77777777" w:rsidR="001D6C00" w:rsidRDefault="00BB2E12">
      <w:r>
        <w:rPr>
          <w:rStyle w:val="FootnoteCharacters"/>
        </w:rPr>
        <w:footnoteRef/>
      </w:r>
      <w:r>
        <w:rPr>
          <w:sz w:val="18"/>
          <w:szCs w:val="18"/>
        </w:rPr>
        <w:t>Članak 13. stavak 2. Zakona o sustavu unutarnjih kontrola u javnom sektoru (Narodne novine, broj 78/15., 102/19. i 105/25.): načelo razdvajanja dužnosti – kontrolna funkcija mora biti odvojena od operativnog odlučivanja.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C743" w14:textId="77777777" w:rsidR="001D6C00" w:rsidRDefault="001D6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0DAB" w14:textId="77777777" w:rsidR="001D6C00" w:rsidRDefault="00BB2E12">
    <w:pPr>
      <w:pBdr>
        <w:bottom w:val="single" w:sz="4" w:space="4" w:color="CCCCCC"/>
      </w:pBdr>
      <w:spacing w:after="60"/>
      <w:jc w:val="right"/>
    </w:pPr>
    <w:r>
      <w:rPr>
        <w:i/>
        <w:iCs/>
        <w:color w:val="555555"/>
        <w:sz w:val="18"/>
        <w:szCs w:val="18"/>
      </w:rPr>
      <w:t>Pravilnik o provedbi postupaka jednostavne nabave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96C8" w14:textId="77777777" w:rsidR="001D6C00" w:rsidRDefault="00BB2E12">
    <w:pPr>
      <w:pBdr>
        <w:bottom w:val="single" w:sz="4" w:space="4" w:color="CCCCCC"/>
      </w:pBdr>
      <w:spacing w:after="60"/>
      <w:jc w:val="right"/>
    </w:pPr>
    <w:r>
      <w:rPr>
        <w:i/>
        <w:iCs/>
        <w:color w:val="555555"/>
        <w:sz w:val="18"/>
        <w:szCs w:val="18"/>
      </w:rPr>
      <w:t>Pravilnik o provedbi postupaka jednostavne nabave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D2CFF"/>
    <w:multiLevelType w:val="multilevel"/>
    <w:tmpl w:val="C92E99B8"/>
    <w:lvl w:ilvl="0">
      <w:start w:val="1"/>
      <w:numFmt w:val="bullet"/>
      <w:lvlText w:val=""/>
      <w:lvlJc w:val="left"/>
      <w:pPr>
        <w:tabs>
          <w:tab w:val="num" w:pos="0"/>
        </w:tabs>
        <w:ind w:left="520" w:hanging="2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40BB08A6"/>
    <w:multiLevelType w:val="multilevel"/>
    <w:tmpl w:val="EEDE736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835954574">
    <w:abstractNumId w:val="0"/>
    <w:lvlOverride w:ilvl="0">
      <w:startOverride w:val="1"/>
    </w:lvlOverride>
  </w:num>
  <w:num w:numId="2" w16cid:durableId="1842307533">
    <w:abstractNumId w:val="0"/>
  </w:num>
  <w:num w:numId="3" w16cid:durableId="112482017">
    <w:abstractNumId w:val="0"/>
  </w:num>
  <w:num w:numId="4" w16cid:durableId="2022079626">
    <w:abstractNumId w:val="0"/>
  </w:num>
  <w:num w:numId="5" w16cid:durableId="1376661356">
    <w:abstractNumId w:val="0"/>
  </w:num>
  <w:num w:numId="6" w16cid:durableId="1083382473">
    <w:abstractNumId w:val="0"/>
  </w:num>
  <w:num w:numId="7" w16cid:durableId="1630475225">
    <w:abstractNumId w:val="0"/>
  </w:num>
  <w:num w:numId="8" w16cid:durableId="1938757254">
    <w:abstractNumId w:val="0"/>
  </w:num>
  <w:num w:numId="9" w16cid:durableId="1706251673">
    <w:abstractNumId w:val="0"/>
  </w:num>
  <w:num w:numId="10" w16cid:durableId="1495606895">
    <w:abstractNumId w:val="0"/>
  </w:num>
  <w:num w:numId="11" w16cid:durableId="551422892">
    <w:abstractNumId w:val="0"/>
  </w:num>
  <w:num w:numId="12" w16cid:durableId="1573275735">
    <w:abstractNumId w:val="0"/>
  </w:num>
  <w:num w:numId="13" w16cid:durableId="1676808742">
    <w:abstractNumId w:val="0"/>
  </w:num>
  <w:num w:numId="14" w16cid:durableId="68161455">
    <w:abstractNumId w:val="0"/>
  </w:num>
  <w:num w:numId="15" w16cid:durableId="764421749">
    <w:abstractNumId w:val="0"/>
  </w:num>
  <w:num w:numId="16" w16cid:durableId="216937035">
    <w:abstractNumId w:val="0"/>
  </w:num>
  <w:num w:numId="17" w16cid:durableId="954486211">
    <w:abstractNumId w:val="0"/>
  </w:num>
  <w:num w:numId="18" w16cid:durableId="1480609918">
    <w:abstractNumId w:val="0"/>
  </w:num>
  <w:num w:numId="19" w16cid:durableId="2135129399">
    <w:abstractNumId w:val="0"/>
  </w:num>
  <w:num w:numId="20" w16cid:durableId="633681369">
    <w:abstractNumId w:val="0"/>
  </w:num>
  <w:num w:numId="21" w16cid:durableId="1232740361">
    <w:abstractNumId w:val="0"/>
  </w:num>
  <w:num w:numId="22" w16cid:durableId="39866159">
    <w:abstractNumId w:val="1"/>
    <w:lvlOverride w:ilvl="0">
      <w:startOverride w:val="1"/>
    </w:lvlOverride>
  </w:num>
  <w:num w:numId="23" w16cid:durableId="382099062">
    <w:abstractNumId w:val="1"/>
  </w:num>
  <w:num w:numId="24" w16cid:durableId="1070880797">
    <w:abstractNumId w:val="1"/>
  </w:num>
  <w:num w:numId="25" w16cid:durableId="1283265028">
    <w:abstractNumId w:val="1"/>
  </w:num>
  <w:num w:numId="26" w16cid:durableId="1543127247">
    <w:abstractNumId w:val="1"/>
  </w:num>
  <w:num w:numId="27" w16cid:durableId="1764301536">
    <w:abstractNumId w:val="1"/>
  </w:num>
  <w:num w:numId="28" w16cid:durableId="1896046930">
    <w:abstractNumId w:val="1"/>
  </w:num>
  <w:num w:numId="29" w16cid:durableId="1738943357">
    <w:abstractNumId w:val="1"/>
  </w:num>
  <w:num w:numId="30" w16cid:durableId="434373768">
    <w:abstractNumId w:val="1"/>
  </w:num>
  <w:num w:numId="31" w16cid:durableId="134763066">
    <w:abstractNumId w:val="1"/>
  </w:num>
  <w:num w:numId="32" w16cid:durableId="969942767">
    <w:abstractNumId w:val="1"/>
  </w:num>
  <w:num w:numId="33" w16cid:durableId="1112674643">
    <w:abstractNumId w:val="1"/>
  </w:num>
  <w:num w:numId="34" w16cid:durableId="1779639620">
    <w:abstractNumId w:val="1"/>
  </w:num>
  <w:num w:numId="35" w16cid:durableId="1383603856">
    <w:abstractNumId w:val="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C00"/>
    <w:rsid w:val="00036084"/>
    <w:rsid w:val="00044661"/>
    <w:rsid w:val="000822A0"/>
    <w:rsid w:val="00106934"/>
    <w:rsid w:val="001D6C00"/>
    <w:rsid w:val="00227AF2"/>
    <w:rsid w:val="00325CEF"/>
    <w:rsid w:val="003C2D78"/>
    <w:rsid w:val="003D434D"/>
    <w:rsid w:val="003F3F0B"/>
    <w:rsid w:val="00430C59"/>
    <w:rsid w:val="00442DC5"/>
    <w:rsid w:val="00447E59"/>
    <w:rsid w:val="004650D6"/>
    <w:rsid w:val="004A1E05"/>
    <w:rsid w:val="005142FA"/>
    <w:rsid w:val="006650B0"/>
    <w:rsid w:val="00810397"/>
    <w:rsid w:val="0086280E"/>
    <w:rsid w:val="00877CB3"/>
    <w:rsid w:val="009759A8"/>
    <w:rsid w:val="00A11C9F"/>
    <w:rsid w:val="00B011E3"/>
    <w:rsid w:val="00B94963"/>
    <w:rsid w:val="00BB2E12"/>
    <w:rsid w:val="00BF1895"/>
    <w:rsid w:val="00C86F2B"/>
    <w:rsid w:val="00C9103B"/>
    <w:rsid w:val="00CC64C5"/>
    <w:rsid w:val="00CD42D7"/>
    <w:rsid w:val="00D24549"/>
    <w:rsid w:val="00D7376B"/>
    <w:rsid w:val="00D91431"/>
    <w:rsid w:val="00DF7EDA"/>
    <w:rsid w:val="00E23DEF"/>
    <w:rsid w:val="00EC445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2E9D"/>
  <w15:docId w15:val="{9978CCEF-C08F-4800-A29B-76CE2AC19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r-HR" w:eastAsia="hr-H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360" w:after="180"/>
      <w:outlineLvl w:val="0"/>
    </w:pPr>
    <w:rPr>
      <w:b/>
      <w:bCs/>
      <w:color w:val="1F4E79"/>
      <w:sz w:val="28"/>
      <w:szCs w:val="28"/>
    </w:rPr>
  </w:style>
  <w:style w:type="paragraph" w:styleId="Heading2">
    <w:name w:val="heading 2"/>
    <w:qFormat/>
    <w:pPr>
      <w:spacing w:before="280" w:after="100"/>
      <w:outlineLvl w:val="1"/>
    </w:pPr>
    <w:rPr>
      <w:b/>
      <w:bCs/>
      <w:color w:val="1F4E79"/>
    </w:rPr>
  </w:style>
  <w:style w:type="paragraph" w:styleId="Heading3">
    <w:name w:val="heading 3"/>
    <w:qFormat/>
    <w:pPr>
      <w:spacing w:before="200" w:after="60"/>
      <w:outlineLvl w:val="2"/>
    </w:pPr>
    <w:rPr>
      <w:b/>
      <w:bCs/>
      <w:color w:val="1A1A1A"/>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CommentTextChar">
    <w:name w:val="Comment Text Char"/>
    <w:basedOn w:val="DefaultParagraphFont"/>
    <w:link w:val="CommentTex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jednostavna.nabava@rasa.h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19832</Words>
  <Characters>113045</Characters>
  <Application>Microsoft Office Word</Application>
  <DocSecurity>0</DocSecurity>
  <Lines>942</Lines>
  <Paragraphs>265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Pravilnik o provedbi postupaka jednostavne nabave – Dubrovački muzeji</vt:lpstr>
      <vt:lpstr>Pravilnik o provedbi postupaka jednostavne nabave – Dubrovački muzeji</vt:lpstr>
    </vt:vector>
  </TitlesOfParts>
  <Company/>
  <LinksUpToDate>false</LinksUpToDate>
  <CharactersWithSpaces>132612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 – Dubrovački muzeji</dc:title>
  <dc:subject/>
  <dc:creator>Manuela</dc:creator>
  <dc:description/>
  <cp:lastModifiedBy>Dom Marina Držića</cp:lastModifiedBy>
  <cp:revision>14</cp:revision>
  <dcterms:created xsi:type="dcterms:W3CDTF">2026-07-13T08:05:00Z</dcterms:created>
  <dcterms:modified xsi:type="dcterms:W3CDTF">2026-07-13T13:10:00Z</dcterms:modified>
  <dc:language>hr-HR</dc:language>
</cp:coreProperties>
</file>